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B7A" w:rsidRPr="007A7538" w:rsidRDefault="00356B7A" w:rsidP="00356B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A7538">
        <w:rPr>
          <w:rFonts w:ascii="Times New Roman" w:eastAsia="Times New Roman" w:hAnsi="Times New Roman" w:cs="Times New Roman"/>
          <w:sz w:val="24"/>
          <w:szCs w:val="24"/>
          <w:lang w:val="sr-Latn-RS"/>
        </w:rPr>
        <w:t>МИНИСТАР</w:t>
      </w:r>
      <w:r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>СТВО СПОЉНИХ ПОСЛОВА</w:t>
      </w:r>
    </w:p>
    <w:p w:rsidR="00356B7A" w:rsidRPr="007A7538" w:rsidRDefault="00356B7A" w:rsidP="00356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073F5" w:rsidRPr="007A7538" w:rsidRDefault="00356B7A" w:rsidP="00356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>Н</w:t>
      </w:r>
      <w:r w:rsidR="002F3A7C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>а основу члана 54</w:t>
      </w:r>
      <w:r w:rsidR="009010B0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2F3A7C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Закона о државним службеницима („Службени гласник РС“, бр. 79/05, 81/05</w:t>
      </w:r>
      <w:r w:rsidR="003E1EC3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3E1E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– </w:t>
      </w:r>
      <w:r w:rsidR="002F3A7C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исправка, 83/05 </w:t>
      </w:r>
      <w:r w:rsidR="003E1EC3">
        <w:rPr>
          <w:rFonts w:ascii="Times New Roman" w:eastAsia="Times New Roman" w:hAnsi="Times New Roman" w:cs="Times New Roman"/>
          <w:sz w:val="24"/>
          <w:szCs w:val="24"/>
          <w:lang w:val="sr-Cyrl-RS"/>
        </w:rPr>
        <w:t>–</w:t>
      </w:r>
      <w:r w:rsidR="002F3A7C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исправка, 64/07, 67/07</w:t>
      </w:r>
      <w:r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E1EC3">
        <w:rPr>
          <w:rFonts w:ascii="Times New Roman" w:eastAsia="Times New Roman" w:hAnsi="Times New Roman" w:cs="Times New Roman"/>
          <w:sz w:val="24"/>
          <w:szCs w:val="24"/>
          <w:lang w:val="sr-Cyrl-RS"/>
        </w:rPr>
        <w:t>–</w:t>
      </w:r>
      <w:r w:rsidR="002F3A7C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исправка,</w:t>
      </w:r>
      <w:r w:rsidR="006A73B5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116/08, 104/09, 99/14, 94/17, </w:t>
      </w:r>
      <w:r w:rsidR="002F3A7C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>95/18</w:t>
      </w:r>
      <w:r w:rsidR="006A73B5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157/20</w:t>
      </w:r>
      <w:r w:rsidR="002F3A7C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>) и члана 9</w:t>
      </w:r>
      <w:r w:rsidR="009010B0">
        <w:rPr>
          <w:rFonts w:ascii="Times New Roman" w:eastAsia="Times New Roman" w:hAnsi="Times New Roman" w:cs="Times New Roman"/>
          <w:sz w:val="24"/>
          <w:szCs w:val="24"/>
        </w:rPr>
        <w:t>.</w:t>
      </w:r>
      <w:r w:rsidR="002F3A7C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став 1</w:t>
      </w:r>
      <w:r w:rsidR="009010B0">
        <w:rPr>
          <w:rFonts w:ascii="Times New Roman" w:eastAsia="Times New Roman" w:hAnsi="Times New Roman" w:cs="Times New Roman"/>
          <w:sz w:val="24"/>
          <w:szCs w:val="24"/>
        </w:rPr>
        <w:t>.</w:t>
      </w:r>
      <w:r w:rsidR="002F3A7C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Уредбе о интерном и јавном конкурсу за попуњавање радних места у државним органима</w:t>
      </w:r>
      <w:r w:rsidR="009073F5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="002F3A7C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>„Службени гласник РС“,</w:t>
      </w:r>
      <w:r w:rsidR="009073F5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F3A7C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>број 2/19</w:t>
      </w:r>
      <w:r w:rsidR="00AB04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67/21</w:t>
      </w:r>
      <w:r w:rsidR="009073F5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), </w:t>
      </w:r>
      <w:r w:rsidR="002F3A7C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>оглашава</w:t>
      </w:r>
    </w:p>
    <w:p w:rsidR="00356B7A" w:rsidRPr="007A7538" w:rsidRDefault="00356B7A" w:rsidP="00356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56B7A" w:rsidRPr="007A7538" w:rsidRDefault="00356B7A" w:rsidP="00356B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7A753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ЈАВНИ КОНКУРС</w:t>
      </w:r>
    </w:p>
    <w:p w:rsidR="00356B7A" w:rsidRPr="007A7538" w:rsidRDefault="002F3A7C" w:rsidP="00356B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A753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ЗА ПОПУЊАВАЊЕ ИЗВРШИЛАЧКИХ РАДНИХ МЕСТА</w:t>
      </w:r>
      <w:r w:rsidR="00D03BD5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У СВОЈСТВУ ПРИПРАВНИКА </w:t>
      </w:r>
    </w:p>
    <w:p w:rsidR="002F3A7C" w:rsidRPr="007A7538" w:rsidRDefault="002F3A7C" w:rsidP="00356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56B7A" w:rsidRPr="007A7538" w:rsidRDefault="002F3A7C" w:rsidP="00356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A753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I Орган у коме се попуњавају радна места: </w:t>
      </w:r>
      <w:r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Министарство </w:t>
      </w:r>
      <w:r w:rsidR="005259CA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>спољних послова</w:t>
      </w:r>
      <w:r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Београд, </w:t>
      </w:r>
      <w:r w:rsidR="005259CA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>Кнеза Милоша 24-26</w:t>
      </w:r>
      <w:r w:rsidR="001C73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356B7A" w:rsidRPr="007A7538" w:rsidRDefault="00356B7A" w:rsidP="00356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F77162" w:rsidRPr="007A7538" w:rsidRDefault="003E1EC3" w:rsidP="00356B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II Радна места која</w:t>
      </w:r>
      <w:r w:rsidR="002F3A7C" w:rsidRPr="007A753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се попуњавају:</w:t>
      </w:r>
    </w:p>
    <w:p w:rsidR="00356B7A" w:rsidRPr="007A7538" w:rsidRDefault="00356B7A" w:rsidP="00356B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AB048C" w:rsidRDefault="002F3A7C" w:rsidP="00AB04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03BD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1. </w:t>
      </w:r>
      <w:r w:rsidR="00D03BD5">
        <w:rPr>
          <w:rFonts w:ascii="Times New Roman" w:eastAsia="Times New Roman" w:hAnsi="Times New Roman" w:cs="Times New Roman"/>
          <w:sz w:val="24"/>
          <w:szCs w:val="24"/>
          <w:lang w:val="sr-Cyrl-RS"/>
        </w:rPr>
        <w:t>Р</w:t>
      </w:r>
      <w:r w:rsidR="00D03BD5" w:rsidRPr="00D03BD5">
        <w:rPr>
          <w:rFonts w:ascii="Times New Roman" w:eastAsia="Times New Roman" w:hAnsi="Times New Roman" w:cs="Times New Roman"/>
          <w:sz w:val="24"/>
          <w:szCs w:val="24"/>
          <w:lang w:val="sr-Cyrl-RS"/>
        </w:rPr>
        <w:t>адно место за праћење унутрашњих кретања у БиХ, Хрватској, Македонији, Црној Гори и Словенији</w:t>
      </w:r>
      <w:r w:rsidR="00AB048C" w:rsidRPr="00D03BD5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AB048C" w:rsidRPr="006C06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03BD5" w:rsidRPr="00976C38">
        <w:rPr>
          <w:rFonts w:ascii="Times New Roman" w:eastAsia="Times New Roman" w:hAnsi="Times New Roman" w:cs="Times New Roman"/>
          <w:sz w:val="24"/>
          <w:szCs w:val="24"/>
          <w:lang w:val="sr-Cyrl-RS"/>
        </w:rPr>
        <w:t>у звању други секретар или трећи секретар или аташе</w:t>
      </w:r>
      <w:r w:rsidR="00D03B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- приправник,</w:t>
      </w:r>
    </w:p>
    <w:p w:rsidR="00AB048C" w:rsidRDefault="00D03BD5" w:rsidP="00AB04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76C38">
        <w:rPr>
          <w:rFonts w:ascii="Times New Roman" w:eastAsia="Times New Roman" w:hAnsi="Times New Roman" w:cs="Times New Roman"/>
          <w:sz w:val="24"/>
          <w:szCs w:val="24"/>
          <w:lang w:val="sr-Cyrl-RS"/>
        </w:rPr>
        <w:t>у Одељењу за суседне земље и Југоисточну Европу, у Сектору за билатералну сарадњу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</w:p>
    <w:p w:rsidR="00D03BD5" w:rsidRPr="00D03BD5" w:rsidRDefault="00D03BD5" w:rsidP="00D03BD5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proofErr w:type="spellStart"/>
      <w:r w:rsidRPr="00D03BD5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>радни</w:t>
      </w:r>
      <w:proofErr w:type="spellEnd"/>
      <w:r w:rsidRPr="00D03BD5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D03BD5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>однос</w:t>
      </w:r>
      <w:proofErr w:type="spellEnd"/>
      <w:r w:rsidRPr="00D03BD5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D03BD5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>на</w:t>
      </w:r>
      <w:proofErr w:type="spellEnd"/>
      <w:r w:rsidRPr="00D03BD5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D03BD5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>одређе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>но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>време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 xml:space="preserve"> у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>својству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>приправника</w:t>
      </w:r>
      <w:proofErr w:type="spellEnd"/>
    </w:p>
    <w:p w:rsidR="005259CA" w:rsidRPr="007A7538" w:rsidRDefault="00D03BD5" w:rsidP="00AB04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3 извршиоца </w:t>
      </w:r>
    </w:p>
    <w:p w:rsidR="00356B7A" w:rsidRPr="007A7538" w:rsidRDefault="00356B7A" w:rsidP="00356B7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AB048C" w:rsidRDefault="006A73B5" w:rsidP="00356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A7538">
        <w:rPr>
          <w:rFonts w:ascii="Times New Roman" w:hAnsi="Times New Roman" w:cs="Times New Roman"/>
          <w:b/>
          <w:sz w:val="24"/>
          <w:szCs w:val="24"/>
          <w:lang w:val="sr-Cyrl-RS"/>
        </w:rPr>
        <w:t>Опис послова</w:t>
      </w:r>
      <w:r w:rsidRPr="007A7538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D03BD5" w:rsidRPr="00D03BD5">
        <w:rPr>
          <w:rFonts w:ascii="Times New Roman" w:hAnsi="Times New Roman" w:cs="Times New Roman"/>
          <w:sz w:val="24"/>
          <w:szCs w:val="24"/>
          <w:lang w:val="sr-Cyrl-RS"/>
        </w:rPr>
        <w:t>Прати и изучава унутрашња кретања, спољно-политичку и  привредну активност подручних држава; прати развој билатералних односа Републике Србије; учествује у припреми анализа, подсетника, дописа и телеграма; прати средства јавног информисања (у даљем тексту СЈИ) у складу са делокругом радног места; одржава контакте са члановима страних ДКП; учествује у припремању службеника који одлазе на рад у ДКП; обавља и друге послове и задатке које му одреди начелник Одељења.</w:t>
      </w:r>
    </w:p>
    <w:p w:rsidR="00D03BD5" w:rsidRPr="007A7538" w:rsidRDefault="00D03BD5" w:rsidP="00356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03BD5" w:rsidRPr="00D03BD5" w:rsidRDefault="006A73B5" w:rsidP="00D03BD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A7538">
        <w:rPr>
          <w:rFonts w:ascii="Times New Roman" w:hAnsi="Times New Roman" w:cs="Times New Roman"/>
          <w:b/>
          <w:sz w:val="24"/>
          <w:szCs w:val="24"/>
          <w:lang w:val="sr-Cyrl-RS"/>
        </w:rPr>
        <w:t>Услови:</w:t>
      </w:r>
      <w:r w:rsidRPr="007A75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03BD5" w:rsidRPr="00D03BD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Стечено високо образовање из научне, односно стручне области у оквиру образовно-научног поља друштвено-хуманистичких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 односно на основним студијама у трајању од најмање 4 године или специјалистичким студијама на факултету; положен дипломатско-конзуларни испит; најмање 4 године радног искуства у струци за звање другог секретара, односно најмање 3 године радног искуства у струци за звање трећег секретара, односно најмање 1 година радног искуства у струци за звање аташеа, потребне компетенције за обављање послова радног места одређене у Обрасцу компетенција. </w:t>
      </w:r>
    </w:p>
    <w:p w:rsidR="00AB048C" w:rsidRPr="007A7538" w:rsidRDefault="00AB048C" w:rsidP="00AB048C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37D52" w:rsidRPr="007A7538" w:rsidRDefault="00F149B1" w:rsidP="00356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A7538">
        <w:rPr>
          <w:rFonts w:ascii="Times New Roman" w:hAnsi="Times New Roman" w:cs="Times New Roman"/>
          <w:b/>
          <w:sz w:val="24"/>
          <w:szCs w:val="24"/>
          <w:lang w:val="sr-Cyrl-RS"/>
        </w:rPr>
        <w:t>Место рада</w:t>
      </w:r>
      <w:r w:rsidRPr="007A7538">
        <w:rPr>
          <w:rFonts w:ascii="Times New Roman" w:hAnsi="Times New Roman" w:cs="Times New Roman"/>
          <w:sz w:val="24"/>
          <w:szCs w:val="24"/>
          <w:lang w:val="sr-Cyrl-RS"/>
        </w:rPr>
        <w:t>: Београд</w:t>
      </w:r>
      <w:r w:rsidR="00356B7A" w:rsidRPr="007A753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F0A7D" w:rsidRPr="007A7538" w:rsidRDefault="00BF0A7D" w:rsidP="00356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03BD5" w:rsidRDefault="00C37D52" w:rsidP="00D03B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7A7538">
        <w:rPr>
          <w:rFonts w:ascii="Times New Roman" w:hAnsi="Times New Roman" w:cs="Times New Roman"/>
          <w:sz w:val="24"/>
          <w:szCs w:val="24"/>
          <w:lang w:val="sr-Cyrl-RS"/>
        </w:rPr>
        <w:t xml:space="preserve">2. </w:t>
      </w:r>
      <w:r w:rsidR="00D03BD5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D03BD5" w:rsidRPr="00D03BD5">
        <w:rPr>
          <w:rFonts w:ascii="Times New Roman" w:hAnsi="Times New Roman" w:cs="Times New Roman"/>
          <w:sz w:val="24"/>
          <w:szCs w:val="24"/>
          <w:lang w:val="sr-Cyrl-RS"/>
        </w:rPr>
        <w:t xml:space="preserve">адно место за сарадњу Р. Србије са УНМИК на </w:t>
      </w:r>
      <w:proofErr w:type="spellStart"/>
      <w:r w:rsidR="00D03BD5" w:rsidRPr="00D03BD5">
        <w:rPr>
          <w:rFonts w:ascii="Times New Roman" w:hAnsi="Times New Roman" w:cs="Times New Roman"/>
          <w:sz w:val="24"/>
          <w:szCs w:val="24"/>
          <w:lang w:val="sr-Cyrl-RS"/>
        </w:rPr>
        <w:t>КиМ</w:t>
      </w:r>
      <w:proofErr w:type="spellEnd"/>
      <w:r w:rsidR="00D03BD5" w:rsidRPr="00D03BD5">
        <w:rPr>
          <w:rFonts w:ascii="Times New Roman" w:hAnsi="Times New Roman" w:cs="Times New Roman"/>
          <w:sz w:val="24"/>
          <w:szCs w:val="24"/>
          <w:lang w:val="sr-Cyrl-RS"/>
        </w:rPr>
        <w:t>, у звању други секретар или трећи секретар или аташе</w:t>
      </w:r>
      <w:r w:rsidR="00D03BD5">
        <w:rPr>
          <w:rFonts w:ascii="Times New Roman" w:hAnsi="Times New Roman" w:cs="Times New Roman"/>
          <w:sz w:val="24"/>
          <w:szCs w:val="24"/>
          <w:lang w:val="sr-Cyrl-RS"/>
        </w:rPr>
        <w:t xml:space="preserve"> - приправник</w:t>
      </w:r>
      <w:r w:rsidR="00D03BD5" w:rsidRPr="00D03BD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03BD5" w:rsidRPr="00D03BD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:rsidR="00D03BD5" w:rsidRPr="00D03BD5" w:rsidRDefault="00D03BD5" w:rsidP="00D03B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03BD5">
        <w:rPr>
          <w:rFonts w:ascii="Times New Roman" w:hAnsi="Times New Roman" w:cs="Times New Roman"/>
          <w:sz w:val="24"/>
          <w:szCs w:val="24"/>
          <w:lang w:val="sr-Cyrl-RS"/>
        </w:rPr>
        <w:t xml:space="preserve">у Групи за политичка питања УН, Одељењу за Уједињене нације, Сектору за мултилатералну сарадњу </w:t>
      </w:r>
    </w:p>
    <w:p w:rsidR="00D03BD5" w:rsidRPr="00D03BD5" w:rsidRDefault="00D03BD5" w:rsidP="00D03BD5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proofErr w:type="spellStart"/>
      <w:r w:rsidRPr="00D03BD5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>радни</w:t>
      </w:r>
      <w:proofErr w:type="spellEnd"/>
      <w:r w:rsidRPr="00D03BD5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D03BD5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>однос</w:t>
      </w:r>
      <w:proofErr w:type="spellEnd"/>
      <w:r w:rsidRPr="00D03BD5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D03BD5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>на</w:t>
      </w:r>
      <w:proofErr w:type="spellEnd"/>
      <w:r w:rsidRPr="00D03BD5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D03BD5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>одређе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>но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>време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 xml:space="preserve"> у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>својству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>приправника</w:t>
      </w:r>
      <w:proofErr w:type="spellEnd"/>
    </w:p>
    <w:p w:rsidR="00D03BD5" w:rsidRDefault="00D03BD5" w:rsidP="00D03BD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 извршиоца</w:t>
      </w:r>
    </w:p>
    <w:p w:rsidR="00C05997" w:rsidRDefault="00D469ED" w:rsidP="00C0599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  <w:r w:rsidRPr="007A7538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Опис послова</w:t>
      </w:r>
      <w:r w:rsidR="00A669BF" w:rsidRPr="007A7538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C05997" w:rsidRPr="00C05997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Учествује у изради платформи, анализа, информација, елабората и других релевантних докумената у вези са сарадњом са УНМИК; прати седнице СБ УН о раду УНМИК и с тим у вези врши припреме за учешће делегације Р. Србије  на овим седницама, односно обавља све неопходне активности тим поводом; члан је радних тела у МСП и на </w:t>
      </w:r>
      <w:proofErr w:type="spellStart"/>
      <w:r w:rsidR="00C05997" w:rsidRPr="00C05997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међуресорном</w:t>
      </w:r>
      <w:proofErr w:type="spellEnd"/>
      <w:r w:rsidR="00C05997" w:rsidRPr="00C05997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нивоу у вези са питањима која се тичу рада УНМИК; прати и проучава став водећих држава света, посебно сталних  и несталних чланица СБ УН, као и међународних организација у вези са </w:t>
      </w:r>
      <w:proofErr w:type="spellStart"/>
      <w:r w:rsidR="00C05997" w:rsidRPr="00C05997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КиМ</w:t>
      </w:r>
      <w:proofErr w:type="spellEnd"/>
      <w:r w:rsidR="00C05997" w:rsidRPr="00C05997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; учествује у активностима на плану обезбеђивања поштовања Резолуције СБ УН 1244, односно статусно неутралног приступа УН, у погледу учешћа представника ПИС у Приштини у активностима МО из система УН; обавља и друге послове и задатке које му повери руководилац Групе.</w:t>
      </w:r>
    </w:p>
    <w:p w:rsidR="00C05997" w:rsidRDefault="00C05997" w:rsidP="00C0599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C05997" w:rsidRDefault="00A669BF" w:rsidP="00C0599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A7538">
        <w:rPr>
          <w:rFonts w:ascii="Times New Roman" w:hAnsi="Times New Roman" w:cs="Times New Roman"/>
          <w:b/>
          <w:sz w:val="24"/>
          <w:szCs w:val="24"/>
          <w:lang w:val="sr-Cyrl-RS"/>
        </w:rPr>
        <w:t>Услови</w:t>
      </w:r>
      <w:r w:rsidRPr="007A7538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C05997" w:rsidRPr="00C05997">
        <w:rPr>
          <w:rFonts w:ascii="Times New Roman" w:hAnsi="Times New Roman" w:cs="Times New Roman"/>
          <w:sz w:val="24"/>
          <w:szCs w:val="24"/>
          <w:lang w:val="sr-Cyrl-RS"/>
        </w:rPr>
        <w:t xml:space="preserve">Стечено високо образовање из научне, односно стручне области у оквиру образовно-научног поља друштвено-хуманистичких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 односно на основним студијама у трајању од најмање 4 године или специјалистичким студијама на факултету; положен дипломатско-конзуларни испит; најмање 4 године радног искуства у струци за звање другог секретара, односно најмање 3 године радног искуства у струци за звање трећег секретара, односно најмање 1 година радног искуства у струци за звање аташеа, потребне компетенције за обављање послова радног места одређене у Обрасцу компетенција. </w:t>
      </w:r>
    </w:p>
    <w:p w:rsidR="00C05997" w:rsidRDefault="00C05997" w:rsidP="00C0599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669BF" w:rsidRPr="007A7538" w:rsidRDefault="00A669BF" w:rsidP="00C0599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7A753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Место рада</w:t>
      </w:r>
      <w:r w:rsidRPr="007A75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: Београд</w:t>
      </w:r>
      <w:r w:rsidR="00356B7A" w:rsidRPr="007A75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.</w:t>
      </w:r>
    </w:p>
    <w:p w:rsidR="00356B7A" w:rsidRPr="007A7538" w:rsidRDefault="00356B7A" w:rsidP="00356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C05997" w:rsidRDefault="00A669BF" w:rsidP="00C059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7A7538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C37D52" w:rsidRPr="007A753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0D3D0A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C05997" w:rsidRPr="000D3D0A">
        <w:rPr>
          <w:rFonts w:ascii="Times New Roman" w:hAnsi="Times New Roman" w:cs="Times New Roman"/>
          <w:sz w:val="24"/>
          <w:szCs w:val="24"/>
          <w:lang w:val="sr-Cyrl-RS"/>
        </w:rPr>
        <w:t>адно место за праћење конзуларних односа са САД, Канадом, Средњом и Јужном Америком, Аустралијом, Новим Зеландом, Азијом и Африком, у</w:t>
      </w:r>
      <w:r w:rsidR="00C05997" w:rsidRPr="00C05997">
        <w:rPr>
          <w:rFonts w:ascii="Times New Roman" w:hAnsi="Times New Roman" w:cs="Times New Roman"/>
          <w:sz w:val="24"/>
          <w:szCs w:val="24"/>
          <w:lang w:val="sr-Cyrl-RS"/>
        </w:rPr>
        <w:t xml:space="preserve"> звању други секретар или трећи секретар или аташе</w:t>
      </w:r>
      <w:r w:rsidR="00C05997">
        <w:rPr>
          <w:rFonts w:ascii="Times New Roman" w:hAnsi="Times New Roman" w:cs="Times New Roman"/>
          <w:sz w:val="24"/>
          <w:szCs w:val="24"/>
          <w:lang w:val="sr-Cyrl-RS"/>
        </w:rPr>
        <w:t xml:space="preserve"> – приправник</w:t>
      </w:r>
      <w:r w:rsidR="00C05997" w:rsidRPr="00C0599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05997" w:rsidRPr="00C0599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:rsidR="00FB468F" w:rsidRDefault="00C05997" w:rsidP="00C059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C05997">
        <w:rPr>
          <w:rFonts w:ascii="Times New Roman" w:hAnsi="Times New Roman" w:cs="Times New Roman"/>
          <w:sz w:val="24"/>
          <w:szCs w:val="24"/>
          <w:lang w:val="sr-Cyrl-RS"/>
        </w:rPr>
        <w:t xml:space="preserve">у Групи за регионалне конзуларне послове </w:t>
      </w:r>
      <w:r w:rsidRPr="00C05997">
        <w:rPr>
          <w:rFonts w:ascii="Times New Roman" w:hAnsi="Times New Roman" w:cs="Times New Roman"/>
          <w:sz w:val="24"/>
          <w:szCs w:val="24"/>
        </w:rPr>
        <w:t>IV</w:t>
      </w:r>
      <w:r w:rsidRPr="00C05997">
        <w:rPr>
          <w:rFonts w:ascii="Times New Roman" w:hAnsi="Times New Roman" w:cs="Times New Roman"/>
          <w:sz w:val="24"/>
          <w:szCs w:val="24"/>
          <w:lang w:val="sr-Cyrl-RS"/>
        </w:rPr>
        <w:t>, Одељењу за конзуларне послове, Сектору за конзуларне послове</w:t>
      </w:r>
    </w:p>
    <w:p w:rsidR="00C05997" w:rsidRPr="00D03BD5" w:rsidRDefault="00C05997" w:rsidP="00C05997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proofErr w:type="spellStart"/>
      <w:r w:rsidRPr="00D03BD5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>радни</w:t>
      </w:r>
      <w:proofErr w:type="spellEnd"/>
      <w:r w:rsidRPr="00D03BD5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D03BD5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>однос</w:t>
      </w:r>
      <w:proofErr w:type="spellEnd"/>
      <w:r w:rsidRPr="00D03BD5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D03BD5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>на</w:t>
      </w:r>
      <w:proofErr w:type="spellEnd"/>
      <w:r w:rsidRPr="00D03BD5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D03BD5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>одређе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>но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>време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 xml:space="preserve"> у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>својству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>приправника</w:t>
      </w:r>
      <w:proofErr w:type="spellEnd"/>
    </w:p>
    <w:p w:rsidR="00C05997" w:rsidRDefault="00C05997" w:rsidP="00C059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 извршиоца</w:t>
      </w:r>
    </w:p>
    <w:p w:rsidR="00C05997" w:rsidRPr="007A7538" w:rsidRDefault="00C05997" w:rsidP="00C059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56B7A" w:rsidRPr="00C05997" w:rsidRDefault="00A669BF" w:rsidP="00C05997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A7538">
        <w:rPr>
          <w:rFonts w:ascii="Times New Roman" w:hAnsi="Times New Roman" w:cs="Times New Roman"/>
          <w:b/>
          <w:sz w:val="24"/>
          <w:szCs w:val="24"/>
          <w:lang w:val="sr-Cyrl-RS"/>
        </w:rPr>
        <w:t>Опис послова</w:t>
      </w:r>
      <w:r w:rsidRPr="007A7538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C05997" w:rsidRPr="00C05997">
        <w:rPr>
          <w:rFonts w:ascii="Times New Roman" w:hAnsi="Times New Roman" w:cs="Times New Roman"/>
          <w:sz w:val="24"/>
          <w:szCs w:val="24"/>
          <w:lang w:val="sr-Cyrl-CS"/>
        </w:rPr>
        <w:t>Обрађује конзуларне предмете у вези са конзуларно-правним питањима за подручне земље; припрема документацију за израду извештаја, информација и сложенијих материјала; прима странке и поступа по њиховим захтевима и обрађује мање сложене предмете; припрема конзуларне службенике за рад у ДКП; сарађује и одржава контакте са страним ДКП у Републици Србији; обавља и друге послове и задатке ко</w:t>
      </w:r>
      <w:r w:rsidR="00C05997">
        <w:rPr>
          <w:rFonts w:ascii="Times New Roman" w:hAnsi="Times New Roman" w:cs="Times New Roman"/>
          <w:sz w:val="24"/>
          <w:szCs w:val="24"/>
          <w:lang w:val="sr-Cyrl-CS"/>
        </w:rPr>
        <w:t>је му одреди руководилац Групе.</w:t>
      </w:r>
    </w:p>
    <w:p w:rsidR="00FB468F" w:rsidRPr="00C05997" w:rsidRDefault="00A669BF" w:rsidP="00C0599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A7538">
        <w:rPr>
          <w:rFonts w:ascii="Times New Roman" w:hAnsi="Times New Roman" w:cs="Times New Roman"/>
          <w:b/>
          <w:sz w:val="24"/>
          <w:szCs w:val="24"/>
          <w:lang w:val="sr-Cyrl-RS"/>
        </w:rPr>
        <w:t>Услови</w:t>
      </w:r>
      <w:r w:rsidRPr="007A7538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C05997" w:rsidRPr="00C05997">
        <w:rPr>
          <w:rFonts w:ascii="Times New Roman" w:hAnsi="Times New Roman" w:cs="Times New Roman"/>
          <w:sz w:val="24"/>
          <w:szCs w:val="24"/>
          <w:lang w:val="sr-Cyrl-RS"/>
        </w:rPr>
        <w:t xml:space="preserve">Стечено високо образовање из научне, односно стручне области у оквиру образовно-научног поља друштвено-хуманистичких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 односно на основним студијама у трајању од најмање 4 године или специјалистичким студијама на факултету; положен дипломатско-конзуларни испит; најмање 4 године радног искуства у струци за звање другог секретара, односно најмање 3 године радног искуства у струци за звање трећег секретара, односно најмање 1 година радног искуства у струци за звање аташеа, потребне компетенције за обављање послова радног места </w:t>
      </w:r>
      <w:r w:rsidR="00C05997">
        <w:rPr>
          <w:rFonts w:ascii="Times New Roman" w:hAnsi="Times New Roman" w:cs="Times New Roman"/>
          <w:sz w:val="24"/>
          <w:szCs w:val="24"/>
          <w:lang w:val="sr-Cyrl-RS"/>
        </w:rPr>
        <w:t xml:space="preserve">одређене у Обрасцу компетенција. </w:t>
      </w:r>
    </w:p>
    <w:p w:rsidR="007F3678" w:rsidRPr="007A7538" w:rsidRDefault="00C37D52" w:rsidP="00356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A7538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Место рада</w:t>
      </w:r>
      <w:r w:rsidRPr="007A7538">
        <w:rPr>
          <w:rFonts w:ascii="Times New Roman" w:hAnsi="Times New Roman" w:cs="Times New Roman"/>
          <w:sz w:val="24"/>
          <w:szCs w:val="24"/>
          <w:lang w:val="sr-Cyrl-RS"/>
        </w:rPr>
        <w:t>: Београд</w:t>
      </w:r>
      <w:r w:rsidR="00356B7A" w:rsidRPr="007A753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CC5D3A" w:rsidRDefault="00CC5D3A" w:rsidP="00356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24BDB" w:rsidRPr="007A7538" w:rsidRDefault="00624BDB" w:rsidP="00356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05997" w:rsidRDefault="00A04DCF" w:rsidP="00C0599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</w:pPr>
      <w:r w:rsidRPr="007A7538">
        <w:rPr>
          <w:rFonts w:ascii="Times New Roman" w:hAnsi="Times New Roman" w:cs="Times New Roman"/>
          <w:sz w:val="24"/>
          <w:szCs w:val="24"/>
          <w:lang w:val="sr-Cyrl-RS"/>
        </w:rPr>
        <w:t xml:space="preserve">4. </w:t>
      </w:r>
      <w:r w:rsidR="000D3D0A">
        <w:rPr>
          <w:rFonts w:ascii="Times New Roman" w:eastAsia="Times New Roman" w:hAnsi="Times New Roman" w:cs="Times New Roman"/>
          <w:sz w:val="24"/>
          <w:szCs w:val="24"/>
          <w:lang w:val="sr-Cyrl-RS"/>
        </w:rPr>
        <w:t>Р</w:t>
      </w:r>
      <w:r w:rsidR="00C05997" w:rsidRPr="00C05997">
        <w:rPr>
          <w:rFonts w:ascii="Times New Roman" w:eastAsia="Times New Roman" w:hAnsi="Times New Roman" w:cs="Times New Roman"/>
          <w:sz w:val="24"/>
          <w:szCs w:val="24"/>
          <w:lang w:val="sr-Cyrl-RS"/>
        </w:rPr>
        <w:t>адно место за праћење међународних кретања, у звању други секретар или трећи секретар или аташе</w:t>
      </w:r>
      <w:r w:rsidR="00C0599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– приправник</w:t>
      </w:r>
      <w:r w:rsidR="00C05997" w:rsidRPr="00C05997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C05997" w:rsidRPr="00C059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</w:p>
    <w:p w:rsidR="00356B7A" w:rsidRDefault="00C05997" w:rsidP="00C059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C05997">
        <w:rPr>
          <w:rFonts w:ascii="Times New Roman" w:eastAsia="Times New Roman" w:hAnsi="Times New Roman" w:cs="Times New Roman"/>
          <w:sz w:val="24"/>
          <w:szCs w:val="24"/>
          <w:lang w:val="sr-Cyrl-RS"/>
        </w:rPr>
        <w:t>у Одељењу за аналитику и подршку спољно-политичком планирању</w:t>
      </w:r>
    </w:p>
    <w:p w:rsidR="00C05997" w:rsidRPr="00D03BD5" w:rsidRDefault="00C05997" w:rsidP="00C05997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proofErr w:type="spellStart"/>
      <w:r w:rsidRPr="00D03BD5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>радни</w:t>
      </w:r>
      <w:proofErr w:type="spellEnd"/>
      <w:r w:rsidRPr="00D03BD5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D03BD5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>однос</w:t>
      </w:r>
      <w:proofErr w:type="spellEnd"/>
      <w:r w:rsidRPr="00D03BD5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D03BD5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>на</w:t>
      </w:r>
      <w:proofErr w:type="spellEnd"/>
      <w:r w:rsidRPr="00D03BD5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D03BD5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>одређе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>но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>време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 xml:space="preserve"> у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>својству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>приправника</w:t>
      </w:r>
      <w:proofErr w:type="spellEnd"/>
    </w:p>
    <w:p w:rsidR="00C05997" w:rsidRDefault="00C05997" w:rsidP="00C059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 извршиоца</w:t>
      </w:r>
    </w:p>
    <w:p w:rsidR="00FB468F" w:rsidRPr="007A7538" w:rsidRDefault="00FB468F" w:rsidP="00FB46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B468F" w:rsidRDefault="00A04DCF" w:rsidP="00356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A7538">
        <w:rPr>
          <w:rFonts w:ascii="Times New Roman" w:hAnsi="Times New Roman" w:cs="Times New Roman"/>
          <w:b/>
          <w:sz w:val="24"/>
          <w:szCs w:val="24"/>
          <w:lang w:val="sr-Cyrl-RS"/>
        </w:rPr>
        <w:t>Опис послова</w:t>
      </w:r>
      <w:r w:rsidRPr="007A7538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C05997" w:rsidRPr="00C05997">
        <w:rPr>
          <w:rFonts w:ascii="Times New Roman" w:hAnsi="Times New Roman" w:cs="Times New Roman"/>
          <w:sz w:val="24"/>
          <w:szCs w:val="24"/>
          <w:lang w:val="sr-Cyrl-RS"/>
        </w:rPr>
        <w:t>Прати међународна кретања у свету на основу извора доступних Одељењу; води евиденције;  прати и документује изворе из стручних и политичких часописа и друге периодике; класификује изворе према тематици и саставља картотеку; доставља унутрашњим јединицама Министарства информације о изворима за поједине теме и документе о важним скуповима и догађајима; израђује извештаје и елаборате; обавља и друге послове и задатке које му одреди начелник Одељења.</w:t>
      </w:r>
    </w:p>
    <w:p w:rsidR="00C05997" w:rsidRPr="007A7538" w:rsidRDefault="00C05997" w:rsidP="00356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05997" w:rsidRPr="00C05997" w:rsidRDefault="00A04DCF" w:rsidP="00C0599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A7538">
        <w:rPr>
          <w:rFonts w:ascii="Times New Roman" w:hAnsi="Times New Roman" w:cs="Times New Roman"/>
          <w:b/>
          <w:sz w:val="24"/>
          <w:szCs w:val="24"/>
          <w:lang w:val="sr-Cyrl-RS"/>
        </w:rPr>
        <w:t>Услови:</w:t>
      </w:r>
      <w:r w:rsidRPr="007A75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05997" w:rsidRPr="00C05997">
        <w:rPr>
          <w:rFonts w:ascii="Times New Roman" w:hAnsi="Times New Roman" w:cs="Times New Roman"/>
          <w:sz w:val="24"/>
          <w:szCs w:val="24"/>
          <w:lang w:val="sr-Cyrl-RS"/>
        </w:rPr>
        <w:t>:  Стечено високо образовање из научне, односно стручне области у оквиру образовно-научног поља друштвено-хуманистичких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 односно на основним студијама у трајању од најмање 4 године или специјал</w:t>
      </w:r>
      <w:r w:rsidR="00C05997">
        <w:rPr>
          <w:rFonts w:ascii="Times New Roman" w:hAnsi="Times New Roman" w:cs="Times New Roman"/>
          <w:sz w:val="24"/>
          <w:szCs w:val="24"/>
          <w:lang w:val="sr-Cyrl-RS"/>
        </w:rPr>
        <w:t>истичким студијама на факултету</w:t>
      </w:r>
      <w:r w:rsidR="00C05997" w:rsidRPr="00C05997">
        <w:rPr>
          <w:rFonts w:ascii="Times New Roman" w:hAnsi="Times New Roman" w:cs="Times New Roman"/>
          <w:sz w:val="24"/>
          <w:szCs w:val="24"/>
          <w:lang w:val="sr-Cyrl-RS"/>
        </w:rPr>
        <w:t>; положен дипломатско-конзуларни испит; најмање 4 године радног искуства у струци за звање другог секретара, односно најмање 3 године радног искуства у струци за звање трећег секретара, односно најмање 1 година радног искуства у струци за звање аташеа, потребне компетенције за обављање послова радног места одређене у Обрасцу компетенција.</w:t>
      </w:r>
    </w:p>
    <w:p w:rsidR="00FB468F" w:rsidRPr="007A7538" w:rsidRDefault="00FB468F" w:rsidP="00356B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04DCF" w:rsidRDefault="00A04DCF" w:rsidP="00356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A7538">
        <w:rPr>
          <w:rFonts w:ascii="Times New Roman" w:hAnsi="Times New Roman" w:cs="Times New Roman"/>
          <w:b/>
          <w:sz w:val="24"/>
          <w:szCs w:val="24"/>
          <w:lang w:val="sr-Cyrl-RS"/>
        </w:rPr>
        <w:t>Место рада</w:t>
      </w:r>
      <w:r w:rsidRPr="007A7538">
        <w:rPr>
          <w:rFonts w:ascii="Times New Roman" w:hAnsi="Times New Roman" w:cs="Times New Roman"/>
          <w:sz w:val="24"/>
          <w:szCs w:val="24"/>
          <w:lang w:val="sr-Cyrl-RS"/>
        </w:rPr>
        <w:t>: Београд</w:t>
      </w:r>
      <w:r w:rsidR="00356B7A" w:rsidRPr="007A753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B468F" w:rsidRDefault="00FB468F" w:rsidP="00356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56B7A" w:rsidRPr="007A7538" w:rsidRDefault="00356B7A" w:rsidP="00356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86837" w:rsidRPr="007A7538" w:rsidRDefault="00A04DCF" w:rsidP="000D3D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7A7538">
        <w:rPr>
          <w:rFonts w:ascii="Times New Roman" w:hAnsi="Times New Roman" w:cs="Times New Roman"/>
          <w:sz w:val="24"/>
          <w:szCs w:val="24"/>
          <w:lang w:val="sr-Cyrl-RS"/>
        </w:rPr>
        <w:t xml:space="preserve">5. </w:t>
      </w:r>
      <w:r w:rsidR="000D3D0A">
        <w:rPr>
          <w:rFonts w:ascii="Times New Roman" w:eastAsia="Times New Roman" w:hAnsi="Times New Roman" w:cs="Times New Roman"/>
          <w:sz w:val="24"/>
          <w:szCs w:val="24"/>
          <w:lang w:val="sr-Cyrl-RS"/>
        </w:rPr>
        <w:t>Р</w:t>
      </w:r>
      <w:r w:rsidR="000D3D0A" w:rsidRPr="000D3D0A">
        <w:rPr>
          <w:rFonts w:ascii="Times New Roman" w:eastAsia="Times New Roman" w:hAnsi="Times New Roman" w:cs="Times New Roman"/>
          <w:sz w:val="24"/>
          <w:szCs w:val="24"/>
          <w:lang w:val="sr-Cyrl-RS"/>
        </w:rPr>
        <w:t>адно место за праћење дипломатског и судског решавања спорова, у звању други секретар или трећи секретар или аташе</w:t>
      </w:r>
      <w:r w:rsidR="000D3D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- приправник</w:t>
      </w:r>
      <w:r w:rsidR="000D3D0A" w:rsidRPr="000D3D0A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0D3D0A" w:rsidRPr="000D3D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 w:rsidR="000D3D0A" w:rsidRPr="000D3D0A">
        <w:rPr>
          <w:rFonts w:ascii="Times New Roman" w:eastAsia="Times New Roman" w:hAnsi="Times New Roman" w:cs="Times New Roman"/>
          <w:sz w:val="24"/>
          <w:szCs w:val="24"/>
          <w:lang w:val="sr-Cyrl-RS"/>
        </w:rPr>
        <w:t>у Групи за међународне правосудне институције, у Одељењу за међународно правне послове</w:t>
      </w:r>
    </w:p>
    <w:p w:rsidR="000D3D0A" w:rsidRPr="00D03BD5" w:rsidRDefault="000D3D0A" w:rsidP="000D3D0A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proofErr w:type="spellStart"/>
      <w:r w:rsidRPr="00D03BD5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>радни</w:t>
      </w:r>
      <w:proofErr w:type="spellEnd"/>
      <w:r w:rsidRPr="00D03BD5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D03BD5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>однос</w:t>
      </w:r>
      <w:proofErr w:type="spellEnd"/>
      <w:r w:rsidRPr="00D03BD5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D03BD5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>на</w:t>
      </w:r>
      <w:proofErr w:type="spellEnd"/>
      <w:r w:rsidRPr="00D03BD5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D03BD5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>одређе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>но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>време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 xml:space="preserve"> у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>својству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>приправника</w:t>
      </w:r>
      <w:proofErr w:type="spellEnd"/>
    </w:p>
    <w:p w:rsidR="000D3D0A" w:rsidRDefault="000D3D0A" w:rsidP="000D3D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 извршиоца</w:t>
      </w:r>
    </w:p>
    <w:p w:rsidR="00356B7A" w:rsidRPr="007A7538" w:rsidRDefault="00356B7A" w:rsidP="000D3D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D3D0A" w:rsidRDefault="00A04DCF" w:rsidP="000D3D0A">
      <w:pPr>
        <w:widowControl w:val="0"/>
        <w:tabs>
          <w:tab w:val="center" w:pos="469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7A7538">
        <w:rPr>
          <w:rFonts w:ascii="Times New Roman" w:hAnsi="Times New Roman" w:cs="Times New Roman"/>
          <w:b/>
          <w:sz w:val="24"/>
          <w:szCs w:val="24"/>
          <w:lang w:val="sr-Cyrl-RS"/>
        </w:rPr>
        <w:t>Опис послова</w:t>
      </w:r>
      <w:r w:rsidRPr="007A7538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0D3D0A" w:rsidRPr="000D3D0A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Прати и анализира питања дипломатског и судског решавања спорова и стручно обрађује актуелна питања из ове области; прати рад међународних правосудних институција из система УН и СЕ; сарађује нацрте предлога међународних правних ставова за потребе Министарства и других државних органа; израђује извештаје, програме и подсетнике; одржава контакте са представницима страних ДКП у Републици Србији; припрема дипломате за рад у ДКП; обавља и друге послове и задатке које му одреди руководилац Групе.</w:t>
      </w:r>
    </w:p>
    <w:p w:rsidR="001C730F" w:rsidRPr="000D3D0A" w:rsidRDefault="001C730F" w:rsidP="000D3D0A">
      <w:pPr>
        <w:widowControl w:val="0"/>
        <w:tabs>
          <w:tab w:val="center" w:pos="469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</w:p>
    <w:p w:rsidR="00356B7A" w:rsidRDefault="00A04DCF" w:rsidP="00356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A7538">
        <w:rPr>
          <w:rFonts w:ascii="Times New Roman" w:hAnsi="Times New Roman" w:cs="Times New Roman"/>
          <w:b/>
          <w:sz w:val="24"/>
          <w:szCs w:val="24"/>
          <w:lang w:val="sr-Cyrl-RS"/>
        </w:rPr>
        <w:t>Услови</w:t>
      </w:r>
      <w:r w:rsidR="000D3D0A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0D3D0A" w:rsidRPr="000D3D0A">
        <w:rPr>
          <w:rFonts w:ascii="Times New Roman" w:hAnsi="Times New Roman" w:cs="Times New Roman"/>
          <w:sz w:val="24"/>
          <w:szCs w:val="24"/>
          <w:lang w:val="sr-Cyrl-RS"/>
        </w:rPr>
        <w:t xml:space="preserve">Стечено високо образовање из научне области правне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 односно </w:t>
      </w:r>
      <w:r w:rsidR="000D3D0A" w:rsidRPr="000D3D0A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на основним студијама у трајању од најмање 4 године или специјалистичким студијама на факултету, положен дипломатско-конзуларни испит; најмање 4 године радног искуства у струци за звање другог секретара, односно најмање 3 годи</w:t>
      </w:r>
      <w:r w:rsidR="000D3D0A">
        <w:rPr>
          <w:rFonts w:ascii="Times New Roman" w:hAnsi="Times New Roman" w:cs="Times New Roman"/>
          <w:sz w:val="24"/>
          <w:szCs w:val="24"/>
          <w:lang w:val="sr-Cyrl-RS"/>
        </w:rPr>
        <w:t xml:space="preserve">не радног искуства у струци за </w:t>
      </w:r>
      <w:r w:rsidR="000D3D0A" w:rsidRPr="000D3D0A">
        <w:rPr>
          <w:rFonts w:ascii="Times New Roman" w:hAnsi="Times New Roman" w:cs="Times New Roman"/>
          <w:sz w:val="24"/>
          <w:szCs w:val="24"/>
          <w:lang w:val="sr-Cyrl-RS"/>
        </w:rPr>
        <w:t>звање трећег секретара, односно најмање 1 година радног искуства у струци за звање аташеа, потребне компетенције за обављање послова радног места одређене у Обрасцу компетенција.</w:t>
      </w:r>
    </w:p>
    <w:p w:rsidR="000D3D0A" w:rsidRPr="007A7538" w:rsidRDefault="000D3D0A" w:rsidP="00356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C2493" w:rsidRDefault="00A04DCF" w:rsidP="00356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A7538">
        <w:rPr>
          <w:rFonts w:ascii="Times New Roman" w:hAnsi="Times New Roman" w:cs="Times New Roman"/>
          <w:b/>
          <w:sz w:val="24"/>
          <w:szCs w:val="24"/>
          <w:lang w:val="sr-Cyrl-RS"/>
        </w:rPr>
        <w:t>Место рада</w:t>
      </w:r>
      <w:r w:rsidRPr="007A7538">
        <w:rPr>
          <w:rFonts w:ascii="Times New Roman" w:hAnsi="Times New Roman" w:cs="Times New Roman"/>
          <w:sz w:val="24"/>
          <w:szCs w:val="24"/>
          <w:lang w:val="sr-Cyrl-RS"/>
        </w:rPr>
        <w:t>: Београд</w:t>
      </w:r>
      <w:r w:rsidR="00356B7A" w:rsidRPr="007A753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B468F" w:rsidRDefault="00FB468F" w:rsidP="00356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2411E" w:rsidRPr="007A7538" w:rsidRDefault="006E5056" w:rsidP="00356B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7A7538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sr-Cyrl-RS"/>
        </w:rPr>
        <w:t>III Фазе изборног поступка и учешће кандидата:</w:t>
      </w:r>
      <w:r w:rsidR="003E1EC3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sr-Cyrl-RS"/>
        </w:rPr>
        <w:t xml:space="preserve"> </w:t>
      </w:r>
      <w:r w:rsidR="00E2411E" w:rsidRPr="007A753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Изборни поступак се спроводи из више обавезних фаза и то следећим редоследом: провера општих функционалних компетенција, провера посебних функционалних компетенција, провера </w:t>
      </w:r>
      <w:proofErr w:type="spellStart"/>
      <w:r w:rsidR="00E2411E" w:rsidRPr="007A753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понашајних</w:t>
      </w:r>
      <w:proofErr w:type="spellEnd"/>
      <w:r w:rsidR="00E2411E" w:rsidRPr="007A753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компетенција и интервју са Конкурсном комисијом. У свакој фази изборног поступка врши се вредновање кандидата и само кандидат који испуни унапред одређено мерило за проверу одређене компетенције у једној фази изборног поступка може да учествује у провери следеће компетенције у истој или наредној фази. </w:t>
      </w:r>
    </w:p>
    <w:p w:rsidR="00E2411E" w:rsidRPr="007A7538" w:rsidRDefault="00E2411E" w:rsidP="00356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:rsidR="009073F5" w:rsidRDefault="006E5056" w:rsidP="00356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7A75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У изборном поступку за сва </w:t>
      </w:r>
      <w:proofErr w:type="spellStart"/>
      <w:r w:rsidRPr="007A75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извршилачка</w:t>
      </w:r>
      <w:proofErr w:type="spellEnd"/>
      <w:r w:rsidRPr="007A75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радна места проверавају се: </w:t>
      </w:r>
    </w:p>
    <w:p w:rsidR="00624BDB" w:rsidRPr="00624BDB" w:rsidRDefault="00624BDB" w:rsidP="00356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9073F5" w:rsidRPr="00624BDB" w:rsidRDefault="00624BDB" w:rsidP="00624BD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624B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1. </w:t>
      </w:r>
      <w:r w:rsidR="006E5056" w:rsidRPr="00624BD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Опште функционалне компетенције, и то:</w:t>
      </w:r>
    </w:p>
    <w:p w:rsidR="009073F5" w:rsidRPr="007A7538" w:rsidRDefault="003E1EC3" w:rsidP="00356B7A">
      <w:pPr>
        <w:pStyle w:val="ListParagraph"/>
        <w:numPr>
          <w:ilvl w:val="0"/>
          <w:numId w:val="3"/>
        </w:numPr>
        <w:jc w:val="both"/>
        <w:rPr>
          <w:shd w:val="clear" w:color="auto" w:fill="FFFFFF"/>
          <w:lang w:val="sr-Cyrl-RS"/>
        </w:rPr>
      </w:pPr>
      <w:r>
        <w:rPr>
          <w:shd w:val="clear" w:color="auto" w:fill="FFFFFF"/>
          <w:lang w:val="sr-Cyrl-RS"/>
        </w:rPr>
        <w:t>о</w:t>
      </w:r>
      <w:r w:rsidR="006E5056" w:rsidRPr="007A7538">
        <w:rPr>
          <w:shd w:val="clear" w:color="auto" w:fill="FFFFFF"/>
          <w:lang w:val="sr-Cyrl-RS"/>
        </w:rPr>
        <w:t xml:space="preserve">рганизација и рад државних органа РС </w:t>
      </w:r>
      <w:r>
        <w:rPr>
          <w:lang w:val="sr-Cyrl-RS"/>
        </w:rPr>
        <w:t>–</w:t>
      </w:r>
      <w:r w:rsidR="006E5056" w:rsidRPr="007A7538">
        <w:rPr>
          <w:shd w:val="clear" w:color="auto" w:fill="FFFFFF"/>
          <w:lang w:val="sr-Cyrl-RS"/>
        </w:rPr>
        <w:t xml:space="preserve"> провераваће се путем теста (писмено)</w:t>
      </w:r>
      <w:r>
        <w:rPr>
          <w:shd w:val="clear" w:color="auto" w:fill="FFFFFF"/>
          <w:lang w:val="sr-Cyrl-RS"/>
        </w:rPr>
        <w:t>;</w:t>
      </w:r>
    </w:p>
    <w:p w:rsidR="00510CB0" w:rsidRPr="007A7538" w:rsidRDefault="003E1EC3" w:rsidP="00356B7A">
      <w:pPr>
        <w:pStyle w:val="ListParagraph"/>
        <w:numPr>
          <w:ilvl w:val="0"/>
          <w:numId w:val="3"/>
        </w:numPr>
        <w:jc w:val="both"/>
        <w:rPr>
          <w:shd w:val="clear" w:color="auto" w:fill="FFFFFF"/>
          <w:lang w:val="sr-Cyrl-RS"/>
        </w:rPr>
      </w:pPr>
      <w:r>
        <w:rPr>
          <w:shd w:val="clear" w:color="auto" w:fill="FFFFFF"/>
          <w:lang w:val="sr-Cyrl-RS"/>
        </w:rPr>
        <w:t>д</w:t>
      </w:r>
      <w:r w:rsidR="006E5056" w:rsidRPr="007A7538">
        <w:rPr>
          <w:shd w:val="clear" w:color="auto" w:fill="FFFFFF"/>
          <w:lang w:val="sr-Cyrl-RS"/>
        </w:rPr>
        <w:t xml:space="preserve">игитална писменост </w:t>
      </w:r>
      <w:r>
        <w:rPr>
          <w:lang w:val="sr-Cyrl-RS"/>
        </w:rPr>
        <w:t>–</w:t>
      </w:r>
      <w:r w:rsidR="006E5056" w:rsidRPr="007A7538">
        <w:rPr>
          <w:shd w:val="clear" w:color="auto" w:fill="FFFFFF"/>
          <w:lang w:val="sr-Cyrl-RS"/>
        </w:rPr>
        <w:t xml:space="preserve"> провераваће се решавањем задатака</w:t>
      </w:r>
      <w:r w:rsidR="00356B7A" w:rsidRPr="007A7538">
        <w:rPr>
          <w:shd w:val="clear" w:color="auto" w:fill="FFFFFF"/>
          <w:lang w:val="sr-Cyrl-RS"/>
        </w:rPr>
        <w:t xml:space="preserve"> </w:t>
      </w:r>
      <w:r w:rsidR="006E5056" w:rsidRPr="007A7538">
        <w:rPr>
          <w:shd w:val="clear" w:color="auto" w:fill="FFFFFF"/>
          <w:lang w:val="sr-Cyrl-RS"/>
        </w:rPr>
        <w:t>(практичним радом на</w:t>
      </w:r>
      <w:r w:rsidR="007A7538" w:rsidRPr="007A7538">
        <w:rPr>
          <w:shd w:val="clear" w:color="auto" w:fill="FFFFFF"/>
          <w:lang w:val="sr-Cyrl-RS"/>
        </w:rPr>
        <w:t xml:space="preserve"> </w:t>
      </w:r>
      <w:r w:rsidR="006E5056" w:rsidRPr="007A7538">
        <w:rPr>
          <w:shd w:val="clear" w:color="auto" w:fill="FFFFFF"/>
          <w:lang w:val="sr-Cyrl-RS"/>
        </w:rPr>
        <w:t>рачунару)</w:t>
      </w:r>
      <w:r>
        <w:rPr>
          <w:shd w:val="clear" w:color="auto" w:fill="FFFFFF"/>
          <w:lang w:val="sr-Cyrl-RS"/>
        </w:rPr>
        <w:t>;</w:t>
      </w:r>
    </w:p>
    <w:p w:rsidR="00C056CB" w:rsidRDefault="003E1EC3" w:rsidP="00356B7A">
      <w:pPr>
        <w:pStyle w:val="ListParagraph"/>
        <w:numPr>
          <w:ilvl w:val="0"/>
          <w:numId w:val="3"/>
        </w:numPr>
        <w:jc w:val="both"/>
        <w:rPr>
          <w:shd w:val="clear" w:color="auto" w:fill="FFFFFF"/>
          <w:lang w:val="sr-Cyrl-RS"/>
        </w:rPr>
      </w:pPr>
      <w:r>
        <w:rPr>
          <w:shd w:val="clear" w:color="auto" w:fill="FFFFFF"/>
          <w:lang w:val="sr-Cyrl-RS"/>
        </w:rPr>
        <w:t>п</w:t>
      </w:r>
      <w:r w:rsidR="006E5056" w:rsidRPr="007A7538">
        <w:rPr>
          <w:shd w:val="clear" w:color="auto" w:fill="FFFFFF"/>
          <w:lang w:val="sr-Cyrl-RS"/>
        </w:rPr>
        <w:t xml:space="preserve">ословна комуникација </w:t>
      </w:r>
      <w:r>
        <w:rPr>
          <w:lang w:val="sr-Cyrl-RS"/>
        </w:rPr>
        <w:t>–</w:t>
      </w:r>
      <w:r w:rsidR="006E5056" w:rsidRPr="007A7538">
        <w:rPr>
          <w:shd w:val="clear" w:color="auto" w:fill="FFFFFF"/>
          <w:lang w:val="sr-Cyrl-RS"/>
        </w:rPr>
        <w:t xml:space="preserve"> провераваће се путем симулације (писмено).</w:t>
      </w:r>
    </w:p>
    <w:p w:rsidR="000D163B" w:rsidRPr="000D163B" w:rsidRDefault="000D163B" w:rsidP="000D163B">
      <w:pPr>
        <w:jc w:val="both"/>
        <w:rPr>
          <w:sz w:val="24"/>
          <w:szCs w:val="24"/>
          <w:shd w:val="clear" w:color="auto" w:fill="FFFFFF"/>
          <w:lang w:val="sr-Cyrl-RS"/>
        </w:rPr>
      </w:pPr>
    </w:p>
    <w:p w:rsidR="000D163B" w:rsidRPr="000D163B" w:rsidRDefault="000D163B" w:rsidP="000D163B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D163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Напомена: </w:t>
      </w:r>
      <w:r w:rsidRPr="000D163B">
        <w:rPr>
          <w:rFonts w:ascii="Times New Roman" w:eastAsia="Times New Roman" w:hAnsi="Times New Roman" w:cs="Times New Roman"/>
          <w:sz w:val="24"/>
          <w:szCs w:val="24"/>
          <w:lang w:val="sr-Cyrl-CS"/>
        </w:rPr>
        <w:t>У погледу провере опште функционалне компетенције „Дигитална писменост“, ако поседујете важећи сертификат, потврду или други одговарајући доказ о познавању рада на рачунару, на траженом нивоу и желите да на основу њега будете ослобођени тестирања компетенције – Дигитална писменост, неопходно је да уз пријавни образац (уредно и у потпуности попуњен у делу *Рад на рачунару), доставите и тражени доказ у оригиналу или овереној фотокопији.</w:t>
      </w:r>
    </w:p>
    <w:p w:rsidR="000D163B" w:rsidRPr="000D163B" w:rsidRDefault="000D163B" w:rsidP="000D163B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D16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Комисија ће на основу приложеног доказа донети одлуку да ли може или не може да прихвати доказ који сте приложили уместо </w:t>
      </w:r>
      <w:proofErr w:type="spellStart"/>
      <w:r w:rsidRPr="000D163B">
        <w:rPr>
          <w:rFonts w:ascii="Times New Roman" w:eastAsia="Times New Roman" w:hAnsi="Times New Roman" w:cs="Times New Roman"/>
          <w:sz w:val="24"/>
          <w:szCs w:val="24"/>
          <w:lang w:val="sr-Cyrl-CS"/>
        </w:rPr>
        <w:t>тестовне</w:t>
      </w:r>
      <w:proofErr w:type="spellEnd"/>
      <w:r w:rsidRPr="000D16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провере.  </w:t>
      </w:r>
    </w:p>
    <w:p w:rsidR="00F81146" w:rsidRPr="007A7538" w:rsidRDefault="00F81146" w:rsidP="00356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7C0F70" w:rsidRPr="007A7538" w:rsidRDefault="00510CB0" w:rsidP="00356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7A7538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sr-Cyrl-RS"/>
        </w:rPr>
        <w:t>2.</w:t>
      </w:r>
      <w:r w:rsidR="006E5056" w:rsidRPr="007A7538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sr-Cyrl-RS"/>
        </w:rPr>
        <w:t xml:space="preserve"> Провера посеб</w:t>
      </w:r>
      <w:r w:rsidR="00356B7A" w:rsidRPr="007A7538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sr-Cyrl-RS"/>
        </w:rPr>
        <w:t>них функционалних компетенција:</w:t>
      </w:r>
      <w:r w:rsidR="003E1EC3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sr-Cyrl-RS"/>
        </w:rPr>
        <w:t xml:space="preserve"> </w:t>
      </w:r>
      <w:r w:rsidR="006E5056" w:rsidRPr="007A75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Након пријема извештаја о резултатима провере општих функционалних компетенција, међу кандидатима који су испунили мерила за проверу општих функционалних компетенција, врши се провера посебних ф</w:t>
      </w:r>
      <w:r w:rsidR="000D3D0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ункционалних компетенција. У складу са чланом 26. став 3</w:t>
      </w:r>
      <w:r w:rsidR="000D3D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0D3D0A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>Уредбе о интерном и јавном конкурсу за попуњавање радних места у државним органима („Службени гласник РС“, број 2/19</w:t>
      </w:r>
      <w:r w:rsidR="000D3D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67/21</w:t>
      </w:r>
      <w:r w:rsidR="000D3D0A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="000D3D0A">
        <w:t xml:space="preserve">, </w:t>
      </w:r>
      <w:r w:rsidR="000D3D0A" w:rsidRPr="000D3D0A">
        <w:rPr>
          <w:rFonts w:ascii="Times New Roman" w:hAnsi="Times New Roman" w:cs="Times New Roman"/>
          <w:sz w:val="24"/>
          <w:szCs w:val="24"/>
        </w:rPr>
        <w:t>н</w:t>
      </w:r>
      <w:r w:rsidR="000D3D0A" w:rsidRPr="000D3D0A">
        <w:rPr>
          <w:rFonts w:ascii="Times New Roman" w:eastAsia="Times New Roman" w:hAnsi="Times New Roman" w:cs="Times New Roman"/>
          <w:sz w:val="24"/>
          <w:szCs w:val="24"/>
          <w:lang w:val="sr-Cyrl-RS"/>
        </w:rPr>
        <w:t>а јавном конкурсу за пријем приправника не проверавају се посебне функционалне компетенције, осим страног језика када је одређен као потребна компетенција за об</w:t>
      </w:r>
      <w:r w:rsidR="000D3D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ављање послова тог радног места, сходно </w:t>
      </w:r>
      <w:proofErr w:type="spellStart"/>
      <w:r w:rsidR="000D3D0A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претнодно</w:t>
      </w:r>
      <w:proofErr w:type="spellEnd"/>
      <w:r w:rsidR="000D3D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0D3D0A">
        <w:rPr>
          <w:rFonts w:ascii="Times New Roman" w:eastAsia="Times New Roman" w:hAnsi="Times New Roman" w:cs="Times New Roman"/>
          <w:sz w:val="24"/>
          <w:szCs w:val="24"/>
          <w:lang w:val="sr-Cyrl-RS"/>
        </w:rPr>
        <w:t>навденом</w:t>
      </w:r>
      <w:proofErr w:type="spellEnd"/>
      <w:r w:rsidR="000D3D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провераваће се следећа </w:t>
      </w:r>
      <w:proofErr w:type="spellStart"/>
      <w:r w:rsidR="000D3D0A">
        <w:rPr>
          <w:rFonts w:ascii="Times New Roman" w:eastAsia="Times New Roman" w:hAnsi="Times New Roman" w:cs="Times New Roman"/>
          <w:sz w:val="24"/>
          <w:szCs w:val="24"/>
          <w:lang w:val="sr-Cyrl-RS"/>
        </w:rPr>
        <w:t>посебнна</w:t>
      </w:r>
      <w:proofErr w:type="spellEnd"/>
      <w:r w:rsidR="000D3D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функционална компетенција: </w:t>
      </w:r>
    </w:p>
    <w:p w:rsidR="00356B7A" w:rsidRDefault="00356B7A" w:rsidP="00356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0D163B" w:rsidRDefault="000D163B" w:rsidP="00356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0D163B" w:rsidRDefault="000D163B" w:rsidP="00356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0D163B" w:rsidRDefault="000D163B" w:rsidP="00356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0D163B" w:rsidRPr="007A7538" w:rsidRDefault="000D163B" w:rsidP="00356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356B7A" w:rsidRPr="007A7538" w:rsidRDefault="006E5056" w:rsidP="00356B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</w:pPr>
      <w:r w:rsidRPr="007A753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 xml:space="preserve">За </w:t>
      </w:r>
      <w:r w:rsidR="000D3D0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радна места под редним бројевима 1,2,3,4 и 5</w:t>
      </w:r>
      <w:r w:rsidRPr="007A753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:</w:t>
      </w:r>
    </w:p>
    <w:p w:rsidR="000D3D0A" w:rsidRPr="007A7538" w:rsidRDefault="000D3D0A" w:rsidP="00356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0D3D0A" w:rsidRPr="000A0585" w:rsidRDefault="000D3D0A" w:rsidP="000D3D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</w:pPr>
      <w:r w:rsidRPr="000A05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>Посебна функционална компетенција за радно место – страни језик (енглески или руски или кинески или арапски или шпански или француски језик – ниво Б2) – провераваће се писмено путем теста и усмено путем разговора.</w:t>
      </w:r>
    </w:p>
    <w:p w:rsidR="000D3D0A" w:rsidRPr="000A0585" w:rsidRDefault="000D3D0A" w:rsidP="000D3D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</w:pPr>
    </w:p>
    <w:p w:rsidR="000D163B" w:rsidRDefault="000D3D0A" w:rsidP="000D1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0A0585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Ако учесник конкурса поседује важећи сертификат, потврду или други одговарајући доказ о знању страног језика, на траженом нивоу, и жели да на основу њега буде ослобођен тестирања компетенције знање страног језика, неопходно је да уз пријавни образац (уредно и у потпуности попуњен у делу *Знање страних језика који су тражени конкурсом), достави и тражени доказ у оригиналу или овереној фотокопији.</w:t>
      </w:r>
    </w:p>
    <w:p w:rsidR="000D163B" w:rsidRDefault="000D163B" w:rsidP="000D1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0D3D0A" w:rsidRPr="000A0585" w:rsidRDefault="000D3D0A" w:rsidP="000D1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0A0585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Комисија може одлучити да се кандидату изврши провера наведене компетенције, ако увидом у достављени сертификат, потврду или други одговарајући доказ не може потпуно да оцени поседовање ове компетенције.</w:t>
      </w:r>
    </w:p>
    <w:p w:rsidR="00152249" w:rsidRPr="007A7538" w:rsidRDefault="00152249" w:rsidP="001522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FE2B8F" w:rsidRPr="007A7538" w:rsidRDefault="00186D59" w:rsidP="00356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7A753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sr-Cyrl-RS"/>
        </w:rPr>
        <w:t xml:space="preserve">3. </w:t>
      </w:r>
      <w:r w:rsidR="00D33AC0" w:rsidRPr="007A753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sr-Cyrl-RS"/>
        </w:rPr>
        <w:t xml:space="preserve">Провера </w:t>
      </w:r>
      <w:proofErr w:type="spellStart"/>
      <w:r w:rsidR="00D33AC0" w:rsidRPr="007A753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понашајних</w:t>
      </w:r>
      <w:proofErr w:type="spellEnd"/>
      <w:r w:rsidR="00D33AC0" w:rsidRPr="007A753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sr-Cyrl-RS"/>
        </w:rPr>
        <w:t xml:space="preserve"> компетенција:</w:t>
      </w:r>
      <w:r w:rsidR="003E1EC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sr-Cyrl-RS"/>
        </w:rPr>
        <w:t xml:space="preserve"> </w:t>
      </w:r>
      <w:r w:rsidR="009C2B27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За</w:t>
      </w:r>
      <w:r w:rsidR="004054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наведена</w:t>
      </w:r>
      <w:r w:rsidR="009C2B27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радна места </w:t>
      </w:r>
      <w:r w:rsidR="000A0585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провераваће</w:t>
      </w:r>
      <w:r w:rsidR="009C2B27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се следеће </w:t>
      </w:r>
      <w:proofErr w:type="spellStart"/>
      <w:r w:rsidR="009C2B27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п</w:t>
      </w:r>
      <w:r w:rsidR="00D33AC0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онашајне</w:t>
      </w:r>
      <w:proofErr w:type="spellEnd"/>
      <w:r w:rsidR="00D33AC0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компетенције</w:t>
      </w:r>
      <w:r w:rsidR="009C2B27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: </w:t>
      </w:r>
      <w:r w:rsidR="00D33AC0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управљање информацијама, управљање задацима и остваривање резултата, орјентација ка учењу и променама, изградња и одржавање професионалних односа, саве</w:t>
      </w:r>
      <w:r w:rsidR="009C2B27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с</w:t>
      </w:r>
      <w:r w:rsidR="004054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ност, посвећеност и интегритет, </w:t>
      </w:r>
      <w:r w:rsidR="009C2B27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путем </w:t>
      </w:r>
      <w:proofErr w:type="spellStart"/>
      <w:r w:rsidR="009C2B27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психометријских</w:t>
      </w:r>
      <w:proofErr w:type="spellEnd"/>
      <w:r w:rsidR="009C2B27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тестова и интервјуа базирано</w:t>
      </w:r>
      <w:r w:rsidR="003E1E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г</w:t>
      </w:r>
      <w:r w:rsidR="009C2B27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на компетенцијама. </w:t>
      </w:r>
    </w:p>
    <w:p w:rsidR="00356B7A" w:rsidRPr="007A7538" w:rsidRDefault="00356B7A" w:rsidP="00356B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Cyrl-RS"/>
        </w:rPr>
      </w:pPr>
    </w:p>
    <w:p w:rsidR="00A36F22" w:rsidRPr="007A7538" w:rsidRDefault="00A36F22" w:rsidP="00356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A75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Cyrl-RS"/>
        </w:rPr>
        <w:t>4.</w:t>
      </w:r>
      <w:r w:rsidR="00356B7A" w:rsidRPr="007A75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Cyrl-RS"/>
        </w:rPr>
        <w:t xml:space="preserve"> </w:t>
      </w:r>
      <w:r w:rsidR="00D33AC0" w:rsidRPr="007A75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Cyrl-RS"/>
        </w:rPr>
        <w:t xml:space="preserve">Интервју са </w:t>
      </w:r>
      <w:r w:rsidR="00186D59" w:rsidRPr="007A75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Cyrl-RS"/>
        </w:rPr>
        <w:t xml:space="preserve">Конкурсном </w:t>
      </w:r>
      <w:r w:rsidR="00D33AC0" w:rsidRPr="007A75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Cyrl-RS"/>
        </w:rPr>
        <w:t xml:space="preserve">комисијом и вредновање кандидата за сва </w:t>
      </w:r>
      <w:proofErr w:type="spellStart"/>
      <w:r w:rsidR="00D33AC0" w:rsidRPr="007A75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Cyrl-RS"/>
        </w:rPr>
        <w:t>извршилачка</w:t>
      </w:r>
      <w:proofErr w:type="spellEnd"/>
      <w:r w:rsidR="00D33AC0" w:rsidRPr="007A75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Cyrl-RS"/>
        </w:rPr>
        <w:t xml:space="preserve"> радна места:</w:t>
      </w:r>
      <w:r w:rsidR="003E1EC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Cyrl-RS"/>
        </w:rPr>
        <w:t xml:space="preserve"> </w:t>
      </w:r>
      <w:r w:rsidR="00D33AC0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Процена мотивације за рад на радном месту и прихвата</w:t>
      </w:r>
      <w:r w:rsidR="009C2B27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ње вредности државних органа </w:t>
      </w:r>
      <w:r w:rsidR="003E1EC3">
        <w:rPr>
          <w:rFonts w:ascii="Times New Roman" w:eastAsia="Times New Roman" w:hAnsi="Times New Roman" w:cs="Times New Roman"/>
          <w:sz w:val="24"/>
          <w:szCs w:val="24"/>
          <w:lang w:val="sr-Cyrl-RS"/>
        </w:rPr>
        <w:t>–</w:t>
      </w:r>
      <w:r w:rsidR="007A7538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="00D33AC0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провераваће се путем интервјуа са комисијом (усмено).</w:t>
      </w:r>
    </w:p>
    <w:p w:rsidR="007A7538" w:rsidRPr="007A7538" w:rsidRDefault="007A7538" w:rsidP="00356B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r-Cyrl-RS"/>
        </w:rPr>
      </w:pPr>
    </w:p>
    <w:p w:rsidR="00D33AC0" w:rsidRPr="007A7538" w:rsidRDefault="009C2B27" w:rsidP="00356B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A75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r-Cyrl-RS"/>
        </w:rPr>
        <w:t>IV</w:t>
      </w:r>
      <w:r w:rsidR="00A36F22" w:rsidRPr="007A75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r-Cyrl-RS"/>
        </w:rPr>
        <w:t xml:space="preserve"> </w:t>
      </w:r>
      <w:r w:rsidR="00D33AC0" w:rsidRPr="007A75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r-Cyrl-RS"/>
        </w:rPr>
        <w:t>Адреса на коју се подноси попуњен образац пријаве за конкурс:</w:t>
      </w:r>
      <w:r w:rsidR="007A7538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33AC0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Министарство </w:t>
      </w:r>
      <w:r w:rsidR="00D10256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>спољних послова</w:t>
      </w:r>
      <w:r w:rsidR="00D33AC0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D10256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>Кнеза Милоша 24-26</w:t>
      </w:r>
      <w:r w:rsidR="00D33AC0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>, 11000 Београд, са назнаком „За јавни конкурс”.</w:t>
      </w:r>
    </w:p>
    <w:p w:rsidR="00D33AC0" w:rsidRPr="007A7538" w:rsidRDefault="00D33AC0" w:rsidP="00356B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33AC0" w:rsidRDefault="00A36F22" w:rsidP="00356B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7A75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r-Cyrl-RS"/>
        </w:rPr>
        <w:t>V</w:t>
      </w:r>
      <w:r w:rsidR="00D33AC0" w:rsidRPr="007A75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r-Cyrl-RS"/>
        </w:rPr>
        <w:t xml:space="preserve"> </w:t>
      </w:r>
      <w:proofErr w:type="spellStart"/>
      <w:r w:rsidR="00D33AC0" w:rsidRPr="007A75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r-Cyrl-RS"/>
        </w:rPr>
        <w:t>Лицa</w:t>
      </w:r>
      <w:proofErr w:type="spellEnd"/>
      <w:r w:rsidR="00D33AC0" w:rsidRPr="007A75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r-Cyrl-RS"/>
        </w:rPr>
        <w:t xml:space="preserve"> </w:t>
      </w:r>
      <w:proofErr w:type="spellStart"/>
      <w:r w:rsidR="00D33AC0" w:rsidRPr="007A75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r-Cyrl-RS"/>
        </w:rPr>
        <w:t>којa</w:t>
      </w:r>
      <w:proofErr w:type="spellEnd"/>
      <w:r w:rsidR="00D33AC0" w:rsidRPr="007A75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r-Cyrl-RS"/>
        </w:rPr>
        <w:t xml:space="preserve"> су задужена за давање обавештења:</w:t>
      </w:r>
      <w:r w:rsidR="007A7538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D163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Марко Стојановић</w:t>
      </w:r>
      <w:r w:rsidR="00405427" w:rsidRPr="00405427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, тел: </w:t>
      </w:r>
      <w:r w:rsidR="000D163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011/306-8549</w:t>
      </w:r>
      <w:r w:rsidR="00405427" w:rsidRPr="00405427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и </w:t>
      </w:r>
      <w:r w:rsidR="001C730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Дејан Ђурић</w:t>
      </w:r>
      <w:r w:rsidR="00286877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405427" w:rsidRPr="00405427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тел: </w:t>
      </w:r>
      <w:r w:rsidR="001C730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011/306-8250</w:t>
      </w:r>
      <w:r w:rsidR="000D163B" w:rsidRPr="00405427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405427" w:rsidRPr="00405427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од 9,00 до 13,00 часова.</w:t>
      </w:r>
    </w:p>
    <w:p w:rsidR="00405427" w:rsidRPr="007A7538" w:rsidRDefault="00405427" w:rsidP="00356B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33AC0" w:rsidRPr="007A7538" w:rsidRDefault="00A36F22" w:rsidP="00356B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A75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r-Cyrl-RS"/>
        </w:rPr>
        <w:t>VI</w:t>
      </w:r>
      <w:r w:rsidR="00D33AC0" w:rsidRPr="007A75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r-Cyrl-RS"/>
        </w:rPr>
        <w:t xml:space="preserve"> Општи услови за запослење:</w:t>
      </w:r>
      <w:r w:rsidR="007A7538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33AC0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>држављанство Републике Србије; да је учесник конкурса пунолетан; да учеснику конкурса раније није престајао радни однос у државном органу због теже повреде дужности из радног односа и да није осуђиван на казну затвора од најмање шест месеци.</w:t>
      </w:r>
    </w:p>
    <w:p w:rsidR="00D33AC0" w:rsidRPr="007A7538" w:rsidRDefault="00D33AC0" w:rsidP="00356B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33AC0" w:rsidRPr="007A7538" w:rsidRDefault="00A36F22" w:rsidP="00356B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A75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r-Cyrl-RS"/>
        </w:rPr>
        <w:t>VII</w:t>
      </w:r>
      <w:r w:rsidR="00D33AC0" w:rsidRPr="007A75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r-Cyrl-RS"/>
        </w:rPr>
        <w:t xml:space="preserve"> Рок за подношење пријава:</w:t>
      </w:r>
      <w:r w:rsidR="007A7538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E1EC3">
        <w:rPr>
          <w:rFonts w:ascii="Times New Roman" w:eastAsia="Times New Roman" w:hAnsi="Times New Roman" w:cs="Times New Roman"/>
          <w:sz w:val="24"/>
          <w:szCs w:val="24"/>
          <w:lang w:val="sr-Cyrl-RS"/>
        </w:rPr>
        <w:t>Р</w:t>
      </w:r>
      <w:r w:rsidR="008920DF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ок </w:t>
      </w:r>
      <w:r w:rsidR="00156A7D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 подношење пријава је </w:t>
      </w:r>
      <w:r w:rsidR="00156A7D" w:rsidRPr="003E1EC3">
        <w:rPr>
          <w:rFonts w:ascii="Times New Roman" w:eastAsia="Times New Roman" w:hAnsi="Times New Roman" w:cs="Times New Roman"/>
          <w:sz w:val="24"/>
          <w:szCs w:val="24"/>
          <w:lang w:val="sr-Cyrl-RS"/>
        </w:rPr>
        <w:t>осам</w:t>
      </w:r>
      <w:r w:rsidR="00D33AC0" w:rsidRPr="003E1E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дана</w:t>
      </w:r>
      <w:r w:rsidR="00D33AC0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почиње да тече наредног дана од дана оглашавања конкурса у периодичном издању огласа Националне службе за запошљавање.</w:t>
      </w:r>
    </w:p>
    <w:p w:rsidR="00D33AC0" w:rsidRPr="007A7538" w:rsidRDefault="00D33AC0" w:rsidP="00356B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10256" w:rsidRPr="007A7538" w:rsidRDefault="00A36F22" w:rsidP="00356B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A75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r-Cyrl-RS"/>
        </w:rPr>
        <w:t>VIII</w:t>
      </w:r>
      <w:r w:rsidR="00D33AC0" w:rsidRPr="007A75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r-Cyrl-RS"/>
        </w:rPr>
        <w:t xml:space="preserve"> Пријава на јавни конкурс</w:t>
      </w:r>
      <w:r w:rsidR="007A7538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10256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>врши се на Обрасцу пријаве који је доступан на интернет презентацији Службе за управљање кадровима (www.suk.gov.rs), на интернет презентацији Министарства спољних послова или у штампаној верзији на писарници Министарства спољних послова, Кнеза Милоша 24-26, Београд.</w:t>
      </w:r>
    </w:p>
    <w:p w:rsidR="003F7A26" w:rsidRPr="007A7538" w:rsidRDefault="003F7A26" w:rsidP="00356B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10256" w:rsidRPr="007A7538" w:rsidRDefault="003F7A26" w:rsidP="003E1EC3">
      <w:pPr>
        <w:tabs>
          <w:tab w:val="left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A7538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Образац пријаве на конкурс предаје се непосредно на писарницу Министарства спољних послова, Кнеза Милоша 24-26, 11000 Београд са назнаком „За јавни конкурс”. </w:t>
      </w:r>
      <w:r w:rsidR="00D10256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Приликом предаје пријаве на </w:t>
      </w:r>
      <w:r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>јавни</w:t>
      </w:r>
      <w:r w:rsidR="00D10256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конкурс, пријава добија шифру под којом подносилац пријаве учествује у даљем изборном поступку.</w:t>
      </w:r>
      <w:r w:rsidR="003E1E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10256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>Подносилац пријаве се обавештава о додељеној шифри у року од три дана од пријема пријаве, достављањем наведеног податка на начин који је у пријави назначио за доставу обавештења.</w:t>
      </w:r>
    </w:p>
    <w:p w:rsidR="00D33AC0" w:rsidRPr="007A7538" w:rsidRDefault="00D33AC0" w:rsidP="00356B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7A7538" w:rsidRPr="000D163B" w:rsidRDefault="009E0980" w:rsidP="00356B7A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7A753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IX</w:t>
      </w:r>
      <w:r w:rsidR="00356B7A" w:rsidRPr="007A753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sr-Cyrl-RS"/>
        </w:rPr>
        <w:t xml:space="preserve"> </w:t>
      </w:r>
      <w:r w:rsidR="00D33AC0" w:rsidRPr="007A753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Докази које прилажу кандидати</w:t>
      </w:r>
      <w:r w:rsidR="007A7538" w:rsidRPr="007A753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sr-Cyrl-RS"/>
        </w:rPr>
        <w:t xml:space="preserve"> </w:t>
      </w:r>
      <w:r w:rsidR="00D33AC0" w:rsidRPr="007A753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који су успешно прошли фазе изборног поступка пре интервјуа са Конкурсном комисијом</w:t>
      </w:r>
      <w:r w:rsidR="00D33AC0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: </w:t>
      </w:r>
      <w:r w:rsidR="00D33AC0" w:rsidRPr="000D16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оригинал или оверена фотокопија уверења о држављанству; оригинал или оверена фотокопија извода из матичне књиге рођених; оригинал или оверена фотокопија дипломе ко</w:t>
      </w:r>
      <w:r w:rsidR="000D163B" w:rsidRPr="000D16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јом се потврђује стручна спрема</w:t>
      </w:r>
      <w:r w:rsidR="00D33AC0" w:rsidRPr="000D16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; </w:t>
      </w:r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Cyrl-RS"/>
        </w:rPr>
        <w:t>оригинал или оверена фотокопија</w:t>
      </w:r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>уверења</w:t>
      </w:r>
      <w:proofErr w:type="spellEnd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>са</w:t>
      </w:r>
      <w:proofErr w:type="spellEnd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 </w:t>
      </w:r>
      <w:proofErr w:type="spellStart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>подацима</w:t>
      </w:r>
      <w:proofErr w:type="spellEnd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о </w:t>
      </w:r>
      <w:proofErr w:type="spellStart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>осигурању</w:t>
      </w:r>
      <w:proofErr w:type="spellEnd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(</w:t>
      </w:r>
      <w:proofErr w:type="spellStart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>стажу</w:t>
      </w:r>
      <w:proofErr w:type="spellEnd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>осигурања</w:t>
      </w:r>
      <w:proofErr w:type="spellEnd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) </w:t>
      </w:r>
      <w:proofErr w:type="spellStart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>које</w:t>
      </w:r>
      <w:proofErr w:type="spellEnd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>издаје</w:t>
      </w:r>
      <w:proofErr w:type="spellEnd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>Републички</w:t>
      </w:r>
      <w:proofErr w:type="spellEnd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>фонд</w:t>
      </w:r>
      <w:proofErr w:type="spellEnd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</w:t>
      </w:r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>пензијско</w:t>
      </w:r>
      <w:proofErr w:type="spellEnd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и </w:t>
      </w:r>
      <w:proofErr w:type="spellStart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>инвалидско</w:t>
      </w:r>
      <w:proofErr w:type="spellEnd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>осигурање</w:t>
      </w:r>
      <w:proofErr w:type="spellEnd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. </w:t>
      </w:r>
      <w:proofErr w:type="spellStart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>Кандидати</w:t>
      </w:r>
      <w:proofErr w:type="spellEnd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>који</w:t>
      </w:r>
      <w:proofErr w:type="spellEnd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у </w:t>
      </w:r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уверењу </w:t>
      </w:r>
      <w:proofErr w:type="spellStart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>Републичког</w:t>
      </w:r>
      <w:proofErr w:type="spellEnd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>фонд</w:t>
      </w:r>
      <w:proofErr w:type="spellEnd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Cyrl-RS"/>
        </w:rPr>
        <w:t>а за</w:t>
      </w:r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>пензијско</w:t>
      </w:r>
      <w:proofErr w:type="spellEnd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и </w:t>
      </w:r>
      <w:proofErr w:type="spellStart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>инвалидско</w:t>
      </w:r>
      <w:proofErr w:type="spellEnd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>осигурања</w:t>
      </w:r>
      <w:proofErr w:type="spellEnd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>имају</w:t>
      </w:r>
      <w:proofErr w:type="spellEnd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>евидентиран</w:t>
      </w:r>
      <w:proofErr w:type="spellEnd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>стаж</w:t>
      </w:r>
      <w:proofErr w:type="spellEnd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>осигурања</w:t>
      </w:r>
      <w:proofErr w:type="spellEnd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>неопходно</w:t>
      </w:r>
      <w:proofErr w:type="spellEnd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>је</w:t>
      </w:r>
      <w:proofErr w:type="spellEnd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>да</w:t>
      </w:r>
      <w:proofErr w:type="spellEnd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>доставе</w:t>
      </w:r>
      <w:proofErr w:type="spellEnd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>све</w:t>
      </w:r>
      <w:proofErr w:type="spellEnd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>доказе</w:t>
      </w:r>
      <w:proofErr w:type="spellEnd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>односно</w:t>
      </w:r>
      <w:proofErr w:type="spellEnd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>потврде</w:t>
      </w:r>
      <w:proofErr w:type="spellEnd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, </w:t>
      </w:r>
      <w:proofErr w:type="spellStart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>решења</w:t>
      </w:r>
      <w:proofErr w:type="spellEnd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и </w:t>
      </w:r>
      <w:proofErr w:type="spellStart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>друге</w:t>
      </w:r>
      <w:proofErr w:type="spellEnd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>акте</w:t>
      </w:r>
      <w:proofErr w:type="spellEnd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>из</w:t>
      </w:r>
      <w:proofErr w:type="spellEnd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>којих</w:t>
      </w:r>
      <w:proofErr w:type="spellEnd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>се</w:t>
      </w:r>
      <w:proofErr w:type="spellEnd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>види</w:t>
      </w:r>
      <w:proofErr w:type="spellEnd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>са</w:t>
      </w:r>
      <w:proofErr w:type="spellEnd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>којим</w:t>
      </w:r>
      <w:proofErr w:type="spellEnd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>степеном</w:t>
      </w:r>
      <w:proofErr w:type="spellEnd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>стручне</w:t>
      </w:r>
      <w:proofErr w:type="spellEnd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>спреме</w:t>
      </w:r>
      <w:proofErr w:type="spellEnd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и у </w:t>
      </w:r>
      <w:proofErr w:type="spellStart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>којем</w:t>
      </w:r>
      <w:proofErr w:type="spellEnd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>периоду</w:t>
      </w:r>
      <w:proofErr w:type="spellEnd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>су</w:t>
      </w:r>
      <w:proofErr w:type="spellEnd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>стекли</w:t>
      </w:r>
      <w:proofErr w:type="spellEnd"/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стаж осигурања</w:t>
      </w:r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  <w:r w:rsidR="000D163B" w:rsidRPr="000D16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B7814" w:rsidRPr="000D16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За све </w:t>
      </w:r>
      <w:proofErr w:type="spellStart"/>
      <w:r w:rsidR="00BB7814" w:rsidRPr="000D16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кадидате</w:t>
      </w:r>
      <w:proofErr w:type="spellEnd"/>
      <w:r w:rsidR="00BB7814" w:rsidRPr="000D16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који уђу у ужи избор биће организована безбедносна провера.</w:t>
      </w:r>
      <w:r w:rsidR="00BB78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</w:p>
    <w:p w:rsidR="00BB7814" w:rsidRPr="007A7538" w:rsidRDefault="00BB7814" w:rsidP="00356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7B4ACD" w:rsidRPr="007A7538" w:rsidRDefault="00D33AC0" w:rsidP="00356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Државни службеник који се пријављује на јавни конкурс, уместо уверења о држављанству и извода из матичне књиге рођених подноси решење о распоређивању или премештају на радно место у органу у коме ради</w:t>
      </w:r>
      <w:r w:rsidR="007A7538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или решење да је нераспоређен.</w:t>
      </w:r>
    </w:p>
    <w:p w:rsidR="007A7538" w:rsidRPr="007A7538" w:rsidRDefault="007A7538" w:rsidP="00356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FE2B8F" w:rsidRPr="000D163B" w:rsidRDefault="00D33AC0" w:rsidP="00356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Сви докази се прилажу у оригиналу или у фотокопији која је оверена код јавног бележника (изузетно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</w:t>
      </w:r>
      <w:r w:rsidR="00356B7A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Као доказ се могу приложити и фотокопије </w:t>
      </w:r>
      <w:r w:rsidR="007B4ACD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докумената које су оверене пре </w:t>
      </w:r>
      <w:r w:rsidR="00D10256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1. марта </w:t>
      </w:r>
      <w:r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2017.</w:t>
      </w:r>
      <w:r w:rsidR="00FE2B8F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године </w:t>
      </w:r>
      <w:r w:rsidRPr="000D16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у основним судовима, односно општинским управама. </w:t>
      </w:r>
    </w:p>
    <w:p w:rsidR="000D163B" w:rsidRPr="000D163B" w:rsidRDefault="000D163B" w:rsidP="00356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0D163B" w:rsidRPr="000D163B" w:rsidRDefault="000D163B" w:rsidP="000D163B">
      <w:pPr>
        <w:tabs>
          <w:tab w:val="left" w:pos="1255"/>
          <w:tab w:val="left" w:pos="817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D163B">
        <w:rPr>
          <w:rFonts w:ascii="Times New Roman" w:hAnsi="Times New Roman" w:cs="Times New Roman"/>
          <w:b/>
          <w:sz w:val="24"/>
          <w:szCs w:val="24"/>
          <w:lang w:val="sr-Cyrl-CS"/>
        </w:rPr>
        <w:t>Напомена:</w:t>
      </w:r>
      <w:r w:rsidRPr="000D163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FD5120" w:rsidRPr="00FD5120" w:rsidRDefault="000D163B" w:rsidP="00FD5120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val="sr-Cyrl-RS"/>
        </w:rPr>
      </w:pPr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*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Приправник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: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Законом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о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државним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службеницима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(„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Службени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гласник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РС“,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бр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. 79/05, 81/05-исправка, 83/05-исправка, 64/07, 67/07-исправка, 116/08, 104/09, 99/14</w:t>
      </w:r>
      <w:r w:rsidRPr="000D163B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, </w:t>
      </w:r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94/17</w:t>
      </w:r>
      <w:r w:rsidRPr="000D163B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,  95/18 и 157/20</w:t>
      </w:r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),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између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осталог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,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прописано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је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да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је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приправник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лице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које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први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пут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заснива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радни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однос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у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својој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струци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и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оспособљава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се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за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самосталан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рад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;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да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се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изузетно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радни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однос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у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статусу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приправника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може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засновати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и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са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лицем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које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је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код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другог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послодавца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било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у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радном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односу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, односно обављало рад ван радног односа на пословима у својој струци</w:t>
      </w:r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краће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од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времена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утврђеног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за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приправнички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стаж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у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степену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образовања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који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је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услов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за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рад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на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тим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пословима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;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да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се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време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проведено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у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радном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односу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, односно на раду ван радног односа,</w:t>
      </w:r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код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другог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послодавца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не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урачунава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у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приправнички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стаж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;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да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припра</w:t>
      </w:r>
      <w:r w:rsidR="00506F66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внички</w:t>
      </w:r>
      <w:proofErr w:type="spellEnd"/>
      <w:r w:rsidR="00506F66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="00506F66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стаж</w:t>
      </w:r>
      <w:proofErr w:type="spellEnd"/>
      <w:r w:rsidR="00506F66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="00506F66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на</w:t>
      </w:r>
      <w:proofErr w:type="spellEnd"/>
      <w:r w:rsidR="00506F66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="00506F66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радним</w:t>
      </w:r>
      <w:proofErr w:type="spellEnd"/>
      <w:r w:rsidR="00506F66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="00506F66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местима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="007404EB" w:rsidRPr="007404E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са</w:t>
      </w:r>
      <w:proofErr w:type="spellEnd"/>
      <w:r w:rsidR="007404EB" w:rsidRPr="007404E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="007404EB" w:rsidRPr="007404E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високим</w:t>
      </w:r>
      <w:proofErr w:type="spellEnd"/>
      <w:r w:rsidR="007404EB" w:rsidRPr="007404E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="007404EB" w:rsidRPr="007404E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образовањем</w:t>
      </w:r>
      <w:proofErr w:type="spellEnd"/>
      <w:r w:rsidR="007404EB" w:rsidRPr="007404E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="007404EB" w:rsidRPr="007404E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студија</w:t>
      </w:r>
      <w:proofErr w:type="spellEnd"/>
      <w:r w:rsidR="007404EB" w:rsidRPr="007404E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="007404EB" w:rsidRPr="007404E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другог</w:t>
      </w:r>
      <w:proofErr w:type="spellEnd"/>
      <w:r w:rsidR="007404EB" w:rsidRPr="007404E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="007404EB" w:rsidRPr="007404E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степена</w:t>
      </w:r>
      <w:proofErr w:type="spellEnd"/>
      <w:r w:rsidR="007404EB" w:rsidRPr="007404E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(</w:t>
      </w:r>
      <w:proofErr w:type="spellStart"/>
      <w:r w:rsidR="007404EB" w:rsidRPr="007404E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дипломске</w:t>
      </w:r>
      <w:proofErr w:type="spellEnd"/>
      <w:r w:rsidR="007404EB" w:rsidRPr="007404E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="007404EB" w:rsidRPr="007404E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академске</w:t>
      </w:r>
      <w:proofErr w:type="spellEnd"/>
      <w:r w:rsidR="007404EB" w:rsidRPr="007404E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="007404EB" w:rsidRPr="007404E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студије</w:t>
      </w:r>
      <w:proofErr w:type="spellEnd"/>
      <w:r w:rsidR="007404EB" w:rsidRPr="007404E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- </w:t>
      </w:r>
      <w:proofErr w:type="spellStart"/>
      <w:r w:rsidR="007404EB" w:rsidRPr="007404E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мастер</w:t>
      </w:r>
      <w:proofErr w:type="spellEnd"/>
      <w:r w:rsidR="007404EB" w:rsidRPr="007404E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, </w:t>
      </w:r>
      <w:proofErr w:type="spellStart"/>
      <w:r w:rsidR="007404EB" w:rsidRPr="007404E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специјалистичке</w:t>
      </w:r>
      <w:proofErr w:type="spellEnd"/>
      <w:r w:rsidR="007404EB" w:rsidRPr="007404E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="007404EB" w:rsidRPr="007404E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академске</w:t>
      </w:r>
      <w:proofErr w:type="spellEnd"/>
      <w:r w:rsidR="007404EB" w:rsidRPr="007404E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="007404EB" w:rsidRPr="007404E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студије</w:t>
      </w:r>
      <w:proofErr w:type="spellEnd"/>
      <w:r w:rsidR="007404EB" w:rsidRPr="007404E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, </w:t>
      </w:r>
      <w:proofErr w:type="spellStart"/>
      <w:r w:rsidR="007404EB" w:rsidRPr="007404E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специјалистичке</w:t>
      </w:r>
      <w:proofErr w:type="spellEnd"/>
      <w:r w:rsidR="007404EB" w:rsidRPr="007404E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="007404EB" w:rsidRPr="007404E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струковне</w:t>
      </w:r>
      <w:proofErr w:type="spellEnd"/>
      <w:r w:rsidR="007404EB" w:rsidRPr="007404E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="007404EB" w:rsidRPr="007404E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студије</w:t>
      </w:r>
      <w:proofErr w:type="spellEnd"/>
      <w:r w:rsidR="007404EB" w:rsidRPr="007404E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), </w:t>
      </w:r>
      <w:proofErr w:type="spellStart"/>
      <w:r w:rsidR="007404EB" w:rsidRPr="007404E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односно</w:t>
      </w:r>
      <w:proofErr w:type="spellEnd"/>
      <w:r w:rsidR="007404EB" w:rsidRPr="007404E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="007404EB" w:rsidRPr="007404E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са</w:t>
      </w:r>
      <w:proofErr w:type="spellEnd"/>
      <w:r w:rsidR="007404EB" w:rsidRPr="007404E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="007404EB" w:rsidRPr="007404E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основним</w:t>
      </w:r>
      <w:proofErr w:type="spellEnd"/>
      <w:r w:rsidR="007404EB" w:rsidRPr="007404E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="007404EB" w:rsidRPr="007404E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студијама</w:t>
      </w:r>
      <w:proofErr w:type="spellEnd"/>
      <w:r w:rsidR="007404EB" w:rsidRPr="007404E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у </w:t>
      </w:r>
      <w:proofErr w:type="spellStart"/>
      <w:r w:rsidR="007404EB" w:rsidRPr="007404E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трајању</w:t>
      </w:r>
      <w:proofErr w:type="spellEnd"/>
      <w:r w:rsidR="007404EB" w:rsidRPr="007404E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="007404EB" w:rsidRPr="007404E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од</w:t>
      </w:r>
      <w:proofErr w:type="spellEnd"/>
      <w:r w:rsidR="007404EB" w:rsidRPr="007404E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="007404EB" w:rsidRPr="007404E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најмање</w:t>
      </w:r>
      <w:proofErr w:type="spellEnd"/>
      <w:r w:rsidR="007404EB" w:rsidRPr="007404E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="007404EB" w:rsidRPr="007404E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ч</w:t>
      </w:r>
      <w:r w:rsidR="007404E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етири</w:t>
      </w:r>
      <w:proofErr w:type="spellEnd"/>
      <w:r w:rsidR="007404E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="007404E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године</w:t>
      </w:r>
      <w:proofErr w:type="spellEnd"/>
      <w:r w:rsidR="007404E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="007404E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траје</w:t>
      </w:r>
      <w:proofErr w:type="spellEnd"/>
      <w:r w:rsidR="007404E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="007404E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једну</w:t>
      </w:r>
      <w:proofErr w:type="spellEnd"/>
      <w:r w:rsidR="007404E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="007404E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годину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;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да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приправник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заснива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радни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однос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на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одређено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време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,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после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спроведеног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јавног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конкурса</w:t>
      </w:r>
      <w:proofErr w:type="spellEnd"/>
      <w:r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.</w:t>
      </w:r>
      <w:r w:rsidR="006108D2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="0042253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Такође, ч</w:t>
      </w:r>
      <w:r w:rsidR="006108D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ланом 37. став 2. Закона о </w:t>
      </w:r>
      <w:proofErr w:type="spellStart"/>
      <w:r w:rsidR="006108D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пољним</w:t>
      </w:r>
      <w:proofErr w:type="spellEnd"/>
      <w:r w:rsidR="006108D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пословима </w:t>
      </w:r>
      <w:r w:rsidR="00422532" w:rsidRPr="0042253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(„Службени гласник РС“, бр.</w:t>
      </w:r>
      <w:r w:rsidR="0042253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116/07, 126/07 – </w:t>
      </w:r>
      <w:proofErr w:type="spellStart"/>
      <w:r w:rsidR="0042253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испр</w:t>
      </w:r>
      <w:proofErr w:type="spellEnd"/>
      <w:r w:rsidR="0042253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. и</w:t>
      </w:r>
      <w:r w:rsidR="00506F6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42253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41/09</w:t>
      </w:r>
      <w:r w:rsidR="00422532" w:rsidRPr="0042253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)</w:t>
      </w:r>
      <w:r w:rsidR="0042253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дефинисано је да су општи услови за стицање</w:t>
      </w:r>
      <w:r w:rsidR="003866D1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42253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звања </w:t>
      </w:r>
      <w:proofErr w:type="spellStart"/>
      <w:r w:rsidR="0042253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аташа</w:t>
      </w:r>
      <w:proofErr w:type="spellEnd"/>
      <w:r w:rsidR="0042253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422532" w:rsidRPr="0042253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- успешно окончан приправнички стаж и полож</w:t>
      </w:r>
      <w:r w:rsidR="0042253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ен дипломатско-конзуларни испит. </w:t>
      </w:r>
      <w:r w:rsidR="003866D1" w:rsidRPr="003866D1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Основни програм </w:t>
      </w:r>
      <w:r w:rsidR="003866D1" w:rsidRPr="003866D1">
        <w:rPr>
          <w:rFonts w:ascii="Times New Roman" w:hAnsi="Times New Roman" w:cs="Times New Roman"/>
          <w:color w:val="000000"/>
          <w:sz w:val="24"/>
          <w:szCs w:val="24"/>
          <w:lang w:val="sr-Cyrl-RS"/>
        </w:rPr>
        <w:lastRenderedPageBreak/>
        <w:t xml:space="preserve">Дипломатско-конзуларне обуке намењен </w:t>
      </w:r>
      <w:proofErr w:type="spellStart"/>
      <w:r w:rsidR="003866D1" w:rsidRPr="003866D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3866D1" w:rsidRPr="00386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6D1" w:rsidRPr="003866D1">
        <w:rPr>
          <w:rFonts w:ascii="Times New Roman" w:hAnsi="Times New Roman" w:cs="Times New Roman"/>
          <w:sz w:val="24"/>
          <w:szCs w:val="24"/>
        </w:rPr>
        <w:t>приправницима</w:t>
      </w:r>
      <w:proofErr w:type="spellEnd"/>
      <w:r w:rsidR="003866D1" w:rsidRPr="00386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6D1" w:rsidRPr="003866D1">
        <w:rPr>
          <w:rFonts w:ascii="Times New Roman" w:hAnsi="Times New Roman" w:cs="Times New Roman"/>
          <w:sz w:val="24"/>
          <w:szCs w:val="24"/>
        </w:rPr>
        <w:t>дипломатско-конзуларне</w:t>
      </w:r>
      <w:proofErr w:type="spellEnd"/>
      <w:r w:rsidR="003866D1" w:rsidRPr="00386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6D1" w:rsidRPr="003866D1">
        <w:rPr>
          <w:rFonts w:ascii="Times New Roman" w:hAnsi="Times New Roman" w:cs="Times New Roman"/>
          <w:sz w:val="24"/>
          <w:szCs w:val="24"/>
        </w:rPr>
        <w:t>струке</w:t>
      </w:r>
      <w:proofErr w:type="spellEnd"/>
      <w:r w:rsidR="003866D1" w:rsidRPr="003866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66D1" w:rsidRPr="003866D1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3866D1" w:rsidRPr="003866D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866D1" w:rsidRPr="003866D1">
        <w:rPr>
          <w:rFonts w:ascii="Times New Roman" w:hAnsi="Times New Roman" w:cs="Times New Roman"/>
          <w:sz w:val="24"/>
          <w:szCs w:val="24"/>
        </w:rPr>
        <w:t>запосленима</w:t>
      </w:r>
      <w:proofErr w:type="spellEnd"/>
      <w:r w:rsidR="003866D1" w:rsidRPr="003866D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3866D1" w:rsidRPr="003866D1">
        <w:rPr>
          <w:rFonts w:ascii="Times New Roman" w:hAnsi="Times New Roman" w:cs="Times New Roman"/>
          <w:sz w:val="24"/>
          <w:szCs w:val="24"/>
        </w:rPr>
        <w:t>Министарству</w:t>
      </w:r>
      <w:proofErr w:type="spellEnd"/>
      <w:r w:rsidR="003866D1" w:rsidRPr="00386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6D1" w:rsidRPr="003866D1">
        <w:rPr>
          <w:rFonts w:ascii="Times New Roman" w:hAnsi="Times New Roman" w:cs="Times New Roman"/>
          <w:sz w:val="24"/>
          <w:szCs w:val="24"/>
        </w:rPr>
        <w:t>спољних</w:t>
      </w:r>
      <w:proofErr w:type="spellEnd"/>
      <w:r w:rsidR="003866D1" w:rsidRPr="00386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6D1" w:rsidRPr="003866D1">
        <w:rPr>
          <w:rFonts w:ascii="Times New Roman" w:hAnsi="Times New Roman" w:cs="Times New Roman"/>
          <w:sz w:val="24"/>
          <w:szCs w:val="24"/>
        </w:rPr>
        <w:t>послова</w:t>
      </w:r>
      <w:proofErr w:type="spellEnd"/>
      <w:r w:rsidR="003866D1" w:rsidRPr="00386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6D1" w:rsidRPr="003866D1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="003866D1" w:rsidRPr="00386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6D1" w:rsidRPr="003866D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3866D1" w:rsidRPr="00386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6D1" w:rsidRPr="003866D1">
        <w:rPr>
          <w:rFonts w:ascii="Times New Roman" w:hAnsi="Times New Roman" w:cs="Times New Roman"/>
          <w:sz w:val="24"/>
          <w:szCs w:val="24"/>
        </w:rPr>
        <w:t>омогућено</w:t>
      </w:r>
      <w:proofErr w:type="spellEnd"/>
      <w:r w:rsidR="003866D1" w:rsidRPr="00386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6D1" w:rsidRPr="003866D1">
        <w:rPr>
          <w:rFonts w:ascii="Times New Roman" w:hAnsi="Times New Roman" w:cs="Times New Roman"/>
          <w:sz w:val="24"/>
          <w:szCs w:val="24"/>
        </w:rPr>
        <w:t>стицање</w:t>
      </w:r>
      <w:proofErr w:type="spellEnd"/>
      <w:r w:rsidR="003866D1" w:rsidRPr="00386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6D1" w:rsidRPr="003866D1">
        <w:rPr>
          <w:rFonts w:ascii="Times New Roman" w:hAnsi="Times New Roman" w:cs="Times New Roman"/>
          <w:sz w:val="24"/>
          <w:szCs w:val="24"/>
        </w:rPr>
        <w:t>дипломатског</w:t>
      </w:r>
      <w:proofErr w:type="spellEnd"/>
      <w:r w:rsidR="003866D1" w:rsidRPr="00386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6D1" w:rsidRPr="003866D1">
        <w:rPr>
          <w:rFonts w:ascii="Times New Roman" w:hAnsi="Times New Roman" w:cs="Times New Roman"/>
          <w:sz w:val="24"/>
          <w:szCs w:val="24"/>
        </w:rPr>
        <w:t>звања</w:t>
      </w:r>
      <w:proofErr w:type="spellEnd"/>
      <w:r w:rsidR="003866D1" w:rsidRPr="003866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866D1" w:rsidRPr="003866D1">
        <w:rPr>
          <w:rFonts w:ascii="Times New Roman" w:hAnsi="Times New Roman" w:cs="Times New Roman"/>
          <w:sz w:val="24"/>
          <w:szCs w:val="24"/>
        </w:rPr>
        <w:t>Испити</w:t>
      </w:r>
      <w:proofErr w:type="spellEnd"/>
      <w:r w:rsidR="003866D1" w:rsidRPr="00386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6D1" w:rsidRPr="003866D1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="003866D1" w:rsidRPr="00386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6D1" w:rsidRPr="003866D1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="003866D1" w:rsidRPr="00386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6D1" w:rsidRPr="003866D1">
        <w:rPr>
          <w:rFonts w:ascii="Times New Roman" w:hAnsi="Times New Roman" w:cs="Times New Roman"/>
          <w:sz w:val="24"/>
          <w:szCs w:val="24"/>
        </w:rPr>
        <w:t>чине</w:t>
      </w:r>
      <w:proofErr w:type="spellEnd"/>
      <w:r w:rsidR="003866D1" w:rsidRPr="00386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6D1" w:rsidRPr="003866D1">
        <w:rPr>
          <w:rFonts w:ascii="Times New Roman" w:hAnsi="Times New Roman" w:cs="Times New Roman"/>
          <w:sz w:val="24"/>
          <w:szCs w:val="24"/>
        </w:rPr>
        <w:t>дипломатско-конзуларни</w:t>
      </w:r>
      <w:proofErr w:type="spellEnd"/>
      <w:r w:rsidR="003866D1" w:rsidRPr="00386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6D1" w:rsidRPr="003866D1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="003866D1" w:rsidRPr="003866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66D1" w:rsidRPr="003866D1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3866D1" w:rsidRPr="00386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6D1" w:rsidRPr="003866D1">
        <w:rPr>
          <w:rFonts w:ascii="Times New Roman" w:hAnsi="Times New Roman" w:cs="Times New Roman"/>
          <w:sz w:val="24"/>
          <w:szCs w:val="24"/>
        </w:rPr>
        <w:t>представља</w:t>
      </w:r>
      <w:proofErr w:type="spellEnd"/>
      <w:r w:rsidR="003866D1" w:rsidRPr="00386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6D1" w:rsidRPr="003866D1">
        <w:rPr>
          <w:rFonts w:ascii="Times New Roman" w:hAnsi="Times New Roman" w:cs="Times New Roman"/>
          <w:sz w:val="24"/>
          <w:szCs w:val="24"/>
        </w:rPr>
        <w:t>државни</w:t>
      </w:r>
      <w:proofErr w:type="spellEnd"/>
      <w:r w:rsidR="003866D1" w:rsidRPr="00386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6D1" w:rsidRPr="003866D1">
        <w:rPr>
          <w:rFonts w:ascii="Times New Roman" w:hAnsi="Times New Roman" w:cs="Times New Roman"/>
          <w:sz w:val="24"/>
          <w:szCs w:val="24"/>
        </w:rPr>
        <w:t>стручни</w:t>
      </w:r>
      <w:proofErr w:type="spellEnd"/>
      <w:r w:rsidR="003866D1" w:rsidRPr="00386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6D1" w:rsidRPr="003866D1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="003866D1" w:rsidRPr="00386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6D1" w:rsidRPr="003866D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866D1" w:rsidRPr="00386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6D1" w:rsidRPr="003866D1">
        <w:rPr>
          <w:rFonts w:ascii="Times New Roman" w:hAnsi="Times New Roman" w:cs="Times New Roman"/>
          <w:sz w:val="24"/>
          <w:szCs w:val="24"/>
        </w:rPr>
        <w:t>државне</w:t>
      </w:r>
      <w:proofErr w:type="spellEnd"/>
      <w:r w:rsidR="003866D1" w:rsidRPr="00386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6D1" w:rsidRPr="003866D1">
        <w:rPr>
          <w:rFonts w:ascii="Times New Roman" w:hAnsi="Times New Roman" w:cs="Times New Roman"/>
          <w:sz w:val="24"/>
          <w:szCs w:val="24"/>
        </w:rPr>
        <w:t>службенике</w:t>
      </w:r>
      <w:proofErr w:type="spellEnd"/>
      <w:r w:rsidR="003866D1" w:rsidRPr="003866D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3866D1" w:rsidRPr="003866D1">
        <w:rPr>
          <w:rFonts w:ascii="Times New Roman" w:hAnsi="Times New Roman" w:cs="Times New Roman"/>
          <w:sz w:val="24"/>
          <w:szCs w:val="24"/>
        </w:rPr>
        <w:t>д</w:t>
      </w:r>
      <w:r w:rsidR="00FD5120">
        <w:rPr>
          <w:rFonts w:ascii="Times New Roman" w:hAnsi="Times New Roman" w:cs="Times New Roman"/>
          <w:sz w:val="24"/>
          <w:szCs w:val="24"/>
        </w:rPr>
        <w:t>ипломатском</w:t>
      </w:r>
      <w:proofErr w:type="spellEnd"/>
      <w:r w:rsidR="00FD5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120">
        <w:rPr>
          <w:rFonts w:ascii="Times New Roman" w:hAnsi="Times New Roman" w:cs="Times New Roman"/>
          <w:sz w:val="24"/>
          <w:szCs w:val="24"/>
        </w:rPr>
        <w:t>звању</w:t>
      </w:r>
      <w:proofErr w:type="spellEnd"/>
      <w:r w:rsidR="00FD5120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="00FD5120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="00FD5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12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FD5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120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="00FD5120">
        <w:rPr>
          <w:rFonts w:ascii="Times New Roman" w:hAnsi="Times New Roman" w:cs="Times New Roman"/>
          <w:sz w:val="24"/>
          <w:szCs w:val="24"/>
        </w:rPr>
        <w:t xml:space="preserve"> 101. </w:t>
      </w:r>
      <w:proofErr w:type="spellStart"/>
      <w:r w:rsidR="00FD5120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Законоа</w:t>
      </w:r>
      <w:proofErr w:type="spellEnd"/>
      <w:r w:rsidR="00FD5120"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о </w:t>
      </w:r>
      <w:proofErr w:type="spellStart"/>
      <w:r w:rsidR="00FD5120"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државним</w:t>
      </w:r>
      <w:proofErr w:type="spellEnd"/>
      <w:r w:rsidR="00FD5120"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="00FD5120"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службеницима</w:t>
      </w:r>
      <w:proofErr w:type="spellEnd"/>
      <w:r w:rsidR="00FD512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FD5120"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(„</w:t>
      </w:r>
      <w:proofErr w:type="spellStart"/>
      <w:r w:rsidR="00FD5120"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Службени</w:t>
      </w:r>
      <w:proofErr w:type="spellEnd"/>
      <w:r w:rsidR="00FD5120"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="00FD5120"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гласник</w:t>
      </w:r>
      <w:proofErr w:type="spellEnd"/>
      <w:r w:rsidR="00FD5120"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РС“, </w:t>
      </w:r>
      <w:proofErr w:type="spellStart"/>
      <w:r w:rsidR="00FD5120"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бр</w:t>
      </w:r>
      <w:proofErr w:type="spellEnd"/>
      <w:r w:rsidR="00FD5120"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. 79/05, 81/05-исправка, 83/05-исправка, 64/07, 67/07-исправка, 116/08, 104/09, 99/14</w:t>
      </w:r>
      <w:r w:rsidR="00FD5120" w:rsidRPr="000D163B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, </w:t>
      </w:r>
      <w:r w:rsidR="00FD5120"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94/17</w:t>
      </w:r>
      <w:r w:rsidR="00FD5120" w:rsidRPr="000D163B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,  95/18 и 157/20</w:t>
      </w:r>
      <w:r w:rsidR="00FD5120" w:rsidRPr="000D163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),</w:t>
      </w:r>
      <w:r w:rsidR="00FD512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D5120" w:rsidRPr="00FD512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val="sr-Cyrl-RS"/>
        </w:rPr>
        <w:t>државни служб</w:t>
      </w:r>
      <w:r w:rsidR="00FD512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val="sr-Cyrl-RS"/>
        </w:rPr>
        <w:t xml:space="preserve">еници у дипломатском звању </w:t>
      </w:r>
      <w:r w:rsidR="00FD5120" w:rsidRPr="00FD512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val="sr-Cyrl-RS"/>
        </w:rPr>
        <w:t xml:space="preserve">су у обавези да полажу дипломатско-конзуларни испит у складу са законом којим се уређују спољни послови. </w:t>
      </w:r>
      <w:r w:rsidR="00FD512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У складу са претходно наведеним, за све кандидате коју буду примљени на јавном конкурсу у својству приправника на одређено време, у току трајања приправничког стажа биће организован основни програм Дипломатско-конзуларне обуке, ради оспособљавања за рад на дипломатско-конзуларним пословима.</w:t>
      </w:r>
    </w:p>
    <w:p w:rsidR="00FD5120" w:rsidRPr="007A7538" w:rsidRDefault="00FD5120" w:rsidP="00356B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Cyrl-RS"/>
        </w:rPr>
      </w:pPr>
    </w:p>
    <w:p w:rsidR="00344AA1" w:rsidRPr="007A7538" w:rsidRDefault="00A36F22" w:rsidP="00356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7A75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Cyrl-RS"/>
        </w:rPr>
        <w:t>X</w:t>
      </w:r>
      <w:r w:rsidR="007A7538" w:rsidRPr="007A75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Cyrl-RS"/>
        </w:rPr>
        <w:t xml:space="preserve"> </w:t>
      </w:r>
      <w:r w:rsidR="00D33AC0" w:rsidRPr="007A75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Cyrl-RS"/>
        </w:rPr>
        <w:t>Рок за подношење доказа:</w:t>
      </w:r>
      <w:r w:rsidR="007A7538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="003E1E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К</w:t>
      </w:r>
      <w:r w:rsidR="00D33AC0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андидати који су успешно прошли претходне фазе изборног поступка, пре интервјуа са Конкурсном комисијом позивају се да у року од (5) пет радних дана од дана пријема обавештења доставе наведене доказе који се прилажу у конкурсном поступку.</w:t>
      </w:r>
      <w:r w:rsidR="00313F7F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</w:p>
    <w:p w:rsidR="007A7538" w:rsidRPr="007A7538" w:rsidRDefault="007A7538" w:rsidP="00356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945B50" w:rsidRPr="007A7538" w:rsidRDefault="00D33AC0" w:rsidP="00356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Кандидати који не доставе наведене доказе који се прилажу у конкурсном поступку, односно који на основу достављених или прибављених доказа не испуњавају услове за запослење, писмено се обавештавају да су искључени из даљег изборног поступка.</w:t>
      </w:r>
      <w:r w:rsidR="00EE744E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Докази се </w:t>
      </w:r>
      <w:r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достављају на наведену адресу Министарства.</w:t>
      </w:r>
    </w:p>
    <w:p w:rsidR="007A7538" w:rsidRPr="007A7538" w:rsidRDefault="007A7538" w:rsidP="00356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945B50" w:rsidRPr="007A7538" w:rsidRDefault="00945B50" w:rsidP="00356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7A75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Кандидати који желе да конкуришу на више радних места, попуњавају пријавни образац за свако радно место посебно. </w:t>
      </w:r>
    </w:p>
    <w:p w:rsidR="006E50F8" w:rsidRPr="007A7538" w:rsidRDefault="006E50F8" w:rsidP="00356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E35F34" w:rsidRPr="007A7538" w:rsidRDefault="00A36F22" w:rsidP="00356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7A75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Cyrl-RS"/>
        </w:rPr>
        <w:t>X</w:t>
      </w:r>
      <w:r w:rsidR="009E0980" w:rsidRPr="007A75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Cyrl-RS"/>
        </w:rPr>
        <w:t>I</w:t>
      </w:r>
      <w:r w:rsidR="007A7538" w:rsidRPr="007A75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Cyrl-RS"/>
        </w:rPr>
        <w:t xml:space="preserve"> Трајање радног односа: </w:t>
      </w:r>
      <w:r w:rsidR="00D33AC0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За сва радна места радни однос заснива се на неодређено време.</w:t>
      </w:r>
    </w:p>
    <w:p w:rsidR="00D469ED" w:rsidRPr="007A7538" w:rsidRDefault="00D469ED" w:rsidP="00356B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sr-Cyrl-RS"/>
        </w:rPr>
      </w:pPr>
    </w:p>
    <w:p w:rsidR="00FD5120" w:rsidRPr="00FD5120" w:rsidRDefault="00FD5120" w:rsidP="00FD5120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proofErr w:type="spellStart"/>
      <w:r w:rsidRPr="00FD5120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Радни</w:t>
      </w:r>
      <w:proofErr w:type="spellEnd"/>
      <w:r w:rsidRPr="00FD5120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FD5120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однос</w:t>
      </w:r>
      <w:proofErr w:type="spellEnd"/>
      <w:r w:rsidRPr="00FD5120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FD5120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за</w:t>
      </w:r>
      <w:proofErr w:type="spellEnd"/>
      <w:r w:rsidRPr="00FD5120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FD5120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пријем</w:t>
      </w:r>
      <w:proofErr w:type="spellEnd"/>
      <w:r w:rsidRPr="00FD5120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FD5120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приправника</w:t>
      </w:r>
      <w:proofErr w:type="spellEnd"/>
      <w:r w:rsidRPr="00FD5120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FD5120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заснива</w:t>
      </w:r>
      <w:proofErr w:type="spellEnd"/>
      <w:r w:rsidRPr="00FD5120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FD5120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се</w:t>
      </w:r>
      <w:proofErr w:type="spellEnd"/>
      <w:r w:rsidRPr="00FD5120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FD5120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на</w:t>
      </w:r>
      <w:proofErr w:type="spellEnd"/>
      <w:r w:rsidRPr="00FD5120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FD5120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одређено</w:t>
      </w:r>
      <w:proofErr w:type="spellEnd"/>
      <w:r w:rsidRPr="00FD5120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FD5120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време</w:t>
      </w:r>
      <w:proofErr w:type="spellEnd"/>
      <w:r w:rsidRPr="00FD5120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FD5120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ради</w:t>
      </w:r>
      <w:proofErr w:type="spellEnd"/>
      <w:r w:rsidRPr="00FD5120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FD5120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обуке</w:t>
      </w:r>
      <w:proofErr w:type="spellEnd"/>
      <w:r w:rsidRPr="00FD5120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FD5120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приправника</w:t>
      </w:r>
      <w:proofErr w:type="spellEnd"/>
      <w:r w:rsidRPr="00FD5120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и </w:t>
      </w:r>
      <w:proofErr w:type="spellStart"/>
      <w:r w:rsidRPr="00FD5120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траје</w:t>
      </w:r>
      <w:proofErr w:type="spellEnd"/>
      <w:r w:rsidRPr="00FD5120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FD5120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годину</w:t>
      </w:r>
      <w:proofErr w:type="spellEnd"/>
      <w:r w:rsidRPr="00FD5120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FD5120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дана</w:t>
      </w:r>
      <w:proofErr w:type="spellEnd"/>
      <w:r w:rsidRPr="00FD5120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.</w:t>
      </w:r>
    </w:p>
    <w:p w:rsidR="00FD5120" w:rsidRPr="00FD5120" w:rsidRDefault="00FD5120" w:rsidP="00FD5120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33AC0" w:rsidRPr="007A7538" w:rsidRDefault="00D33AC0" w:rsidP="00356B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D5120">
        <w:rPr>
          <w:rFonts w:ascii="Times New Roman" w:eastAsia="Times New Roman" w:hAnsi="Times New Roman" w:cs="Times New Roman"/>
          <w:sz w:val="24"/>
          <w:szCs w:val="24"/>
          <w:lang w:val="sr-Cyrl-RS"/>
        </w:rPr>
        <w:t>Сагласно члану 9</w:t>
      </w:r>
      <w:r w:rsidR="00F37D30" w:rsidRPr="00FD512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D51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Закона о државним службеницима, прописано је да су кандидатима при запошљавању у државни</w:t>
      </w:r>
      <w:r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орган, под једнаким условима доступна сва радна места и да се избор кандидата врши на основу провере компетенција. Положен државни стручни испит није услов, нити предност за заснивање радног односа.</w:t>
      </w:r>
    </w:p>
    <w:p w:rsidR="00D33AC0" w:rsidRPr="007A7538" w:rsidRDefault="00D33AC0" w:rsidP="00356B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33AC0" w:rsidRPr="007A7538" w:rsidRDefault="00D33AC0" w:rsidP="00356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A75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Cyrl-RS"/>
        </w:rPr>
        <w:t>X</w:t>
      </w:r>
      <w:r w:rsidR="00A36F22" w:rsidRPr="007A75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Cyrl-RS"/>
        </w:rPr>
        <w:t>I</w:t>
      </w:r>
      <w:r w:rsidR="009E0980" w:rsidRPr="007A75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Cyrl-RS"/>
        </w:rPr>
        <w:t>I</w:t>
      </w:r>
      <w:r w:rsidRPr="007A75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Cyrl-RS"/>
        </w:rPr>
        <w:t xml:space="preserve"> Датум и место провере компетенција учесник</w:t>
      </w:r>
      <w:r w:rsidR="007A7538" w:rsidRPr="007A75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Cyrl-RS"/>
        </w:rPr>
        <w:t xml:space="preserve">а конкурса у изборном поступку: </w:t>
      </w:r>
      <w:r w:rsidR="00506F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с</w:t>
      </w:r>
      <w:r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а </w:t>
      </w:r>
      <w:r w:rsidR="007B4ACD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кандидатима</w:t>
      </w:r>
      <w:r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чије су пријаве благовремене, допуштене, разумљиве, потпуне и који испуњавају услове предвиђене огласом о јавном конкурсу, на основу података наведених у обрасцу пријаве на конкурс, изборни поступак ће се спровести, почев од </w:t>
      </w:r>
      <w:r w:rsidR="00FD51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10. јуна</w:t>
      </w:r>
      <w:r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20</w:t>
      </w:r>
      <w:r w:rsidR="00FD51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22</w:t>
      </w:r>
      <w:r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. године, о чему ће учесници конкурса бити обавештени </w:t>
      </w:r>
      <w:r w:rsidR="00E35F34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на бројеве телефона или </w:t>
      </w:r>
      <w:proofErr w:type="spellStart"/>
      <w:r w:rsidR="000A7D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имејл</w:t>
      </w:r>
      <w:proofErr w:type="spellEnd"/>
      <w:r w:rsidR="000A7D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-</w:t>
      </w:r>
      <w:r w:rsidR="00E35F34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адресе</w:t>
      </w:r>
      <w:r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које су навели у својим пријавама.</w:t>
      </w:r>
    </w:p>
    <w:p w:rsidR="007A7538" w:rsidRDefault="007A7538" w:rsidP="00356B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7B4ACD" w:rsidRPr="007A7538" w:rsidRDefault="00D33AC0" w:rsidP="00356B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Провера општих функционалних компетенција</w:t>
      </w:r>
      <w:r w:rsidR="00FD51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E2B8F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</w:t>
      </w:r>
      <w:proofErr w:type="spellStart"/>
      <w:r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>понашајних</w:t>
      </w:r>
      <w:proofErr w:type="spellEnd"/>
      <w:r w:rsid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компетенција </w:t>
      </w:r>
      <w:r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ће се обавити у Служби за управљање кадровима, у Палати </w:t>
      </w:r>
      <w:r w:rsidR="000A7D90">
        <w:rPr>
          <w:rFonts w:ascii="Times New Roman" w:eastAsia="Times New Roman" w:hAnsi="Times New Roman" w:cs="Times New Roman"/>
          <w:sz w:val="24"/>
          <w:szCs w:val="24"/>
          <w:lang w:val="sr-Cyrl-RS"/>
        </w:rPr>
        <w:t>„</w:t>
      </w:r>
      <w:r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>Србија</w:t>
      </w:r>
      <w:r w:rsidR="000A7D90">
        <w:rPr>
          <w:rFonts w:ascii="Times New Roman" w:eastAsia="Times New Roman" w:hAnsi="Times New Roman" w:cs="Times New Roman"/>
          <w:sz w:val="24"/>
          <w:szCs w:val="24"/>
          <w:lang w:val="sr-Cyrl-RS"/>
        </w:rPr>
        <w:t>“</w:t>
      </w:r>
      <w:r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Нови Београд, Булевар Михаила Пупина 2 (источно крило). </w:t>
      </w:r>
    </w:p>
    <w:p w:rsidR="007A7538" w:rsidRDefault="007A7538" w:rsidP="00356B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B4ACD" w:rsidRPr="007A7538" w:rsidRDefault="00FD5120" w:rsidP="00356B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Провера знања страног језика и и</w:t>
      </w:r>
      <w:r w:rsidR="007B4ACD" w:rsidRPr="007A7538">
        <w:rPr>
          <w:rFonts w:ascii="Times New Roman" w:hAnsi="Times New Roman" w:cs="Times New Roman"/>
          <w:sz w:val="24"/>
          <w:szCs w:val="24"/>
          <w:lang w:val="sr-Cyrl-RS"/>
        </w:rPr>
        <w:t>нтервју са Конкурсном комисијом ће се обавити у просторијама</w:t>
      </w:r>
      <w:r w:rsidR="007B4ACD" w:rsidRPr="007A753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7B4ACD" w:rsidRPr="007A7538">
        <w:rPr>
          <w:rFonts w:ascii="Times New Roman" w:hAnsi="Times New Roman" w:cs="Times New Roman"/>
          <w:sz w:val="24"/>
          <w:szCs w:val="24"/>
          <w:lang w:val="sr-Cyrl-RS"/>
        </w:rPr>
        <w:t xml:space="preserve">Министарства </w:t>
      </w:r>
      <w:r w:rsidR="000F1FFC" w:rsidRPr="007A7538">
        <w:rPr>
          <w:rFonts w:ascii="Times New Roman" w:hAnsi="Times New Roman" w:cs="Times New Roman"/>
          <w:sz w:val="24"/>
          <w:szCs w:val="24"/>
          <w:lang w:val="sr-Cyrl-RS"/>
        </w:rPr>
        <w:t>спољних послова</w:t>
      </w:r>
      <w:r w:rsidR="007B4ACD" w:rsidRPr="007A7538">
        <w:rPr>
          <w:rFonts w:ascii="Times New Roman" w:hAnsi="Times New Roman" w:cs="Times New Roman"/>
          <w:sz w:val="24"/>
          <w:szCs w:val="24"/>
          <w:lang w:val="sr-Cyrl-RS"/>
        </w:rPr>
        <w:t xml:space="preserve">, Београд, </w:t>
      </w:r>
      <w:r w:rsidR="000F1FFC" w:rsidRPr="007A7538">
        <w:rPr>
          <w:rFonts w:ascii="Times New Roman" w:hAnsi="Times New Roman" w:cs="Times New Roman"/>
          <w:sz w:val="24"/>
          <w:szCs w:val="24"/>
          <w:lang w:val="sr-Cyrl-RS"/>
        </w:rPr>
        <w:t>Кнеза Милоша 24-26</w:t>
      </w:r>
      <w:r w:rsidR="007B4ACD" w:rsidRPr="007A753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A7538" w:rsidRDefault="007A7538" w:rsidP="00356B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33AC0" w:rsidRPr="007A7538" w:rsidRDefault="007B4ACD" w:rsidP="00356B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>Кандидати</w:t>
      </w:r>
      <w:r w:rsidR="00D33AC0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који су успешно прошли једну фазу изборног поступка обавештавају се о датуму, месту и времену спровођења наредне фазе изборног поступка на контакте (бројеве телефона или </w:t>
      </w:r>
      <w:proofErr w:type="spellStart"/>
      <w:r w:rsidR="000A7D90">
        <w:rPr>
          <w:rFonts w:ascii="Times New Roman" w:eastAsia="Times New Roman" w:hAnsi="Times New Roman" w:cs="Times New Roman"/>
          <w:sz w:val="24"/>
          <w:szCs w:val="24"/>
          <w:lang w:val="sr-Cyrl-RS"/>
        </w:rPr>
        <w:t>имејл</w:t>
      </w:r>
      <w:proofErr w:type="spellEnd"/>
      <w:r w:rsidR="000A7D90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="00D33AC0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>адресе), које наведу у својим обрасцима пријаве.</w:t>
      </w:r>
    </w:p>
    <w:p w:rsidR="00D33AC0" w:rsidRPr="007A7538" w:rsidRDefault="00D33AC0" w:rsidP="00356B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E0980" w:rsidRPr="007A7538" w:rsidRDefault="009E0980" w:rsidP="00356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7A753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sr-Cyrl-RS"/>
        </w:rPr>
        <w:t xml:space="preserve">XIII </w:t>
      </w:r>
      <w:r w:rsidR="00D33AC0" w:rsidRPr="007A753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Документа о чињеницама о којима се води службена евиденција су</w:t>
      </w:r>
      <w:r w:rsidR="00D33AC0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: уверење о држављанству, извод из матичне књиге рођених, уверење о положеном државном стручном испиту за рад у државним органима / уверење о положеном правосудном испиту</w:t>
      </w:r>
      <w:r w:rsidR="00CF34EB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, уверење о положеном стручном испиту</w:t>
      </w:r>
      <w:r w:rsidR="00D33AC0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. </w:t>
      </w:r>
    </w:p>
    <w:p w:rsidR="007A7538" w:rsidRDefault="007A7538" w:rsidP="007A7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0980" w:rsidRPr="007A7538" w:rsidRDefault="009E0980" w:rsidP="007A7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A7538">
        <w:rPr>
          <w:rFonts w:ascii="Times New Roman" w:hAnsi="Times New Roman" w:cs="Times New Roman"/>
          <w:sz w:val="24"/>
          <w:szCs w:val="24"/>
          <w:lang w:val="sr-Cyrl-RS"/>
        </w:rPr>
        <w:t xml:space="preserve">Законом о општем управном поступку („Службени </w:t>
      </w:r>
      <w:r w:rsidR="000A7D90">
        <w:rPr>
          <w:rFonts w:ascii="Times New Roman" w:hAnsi="Times New Roman" w:cs="Times New Roman"/>
          <w:sz w:val="24"/>
          <w:szCs w:val="24"/>
          <w:lang w:val="sr-Cyrl-RS"/>
        </w:rPr>
        <w:t xml:space="preserve">гласник РС“, бр. 18/16 и 95/18 </w:t>
      </w:r>
      <w:r w:rsidR="000A7D90">
        <w:rPr>
          <w:rFonts w:ascii="Times New Roman" w:eastAsia="Times New Roman" w:hAnsi="Times New Roman" w:cs="Times New Roman"/>
          <w:sz w:val="24"/>
          <w:szCs w:val="24"/>
          <w:lang w:val="sr-Cyrl-RS"/>
        </w:rPr>
        <w:t>–</w:t>
      </w:r>
      <w:r w:rsidRPr="007A7538">
        <w:rPr>
          <w:rFonts w:ascii="Times New Roman" w:hAnsi="Times New Roman" w:cs="Times New Roman"/>
          <w:sz w:val="24"/>
          <w:szCs w:val="24"/>
          <w:lang w:val="sr-Cyrl-RS"/>
        </w:rPr>
        <w:t xml:space="preserve"> аутентично тумачење) прописано је, између осталог, да је орган дужан да по службеној дужности, у складу са законом, врши увид у податке о чињеницама неопходним за одлучивање о којима се води службена евиденција, да их прибавља и обрађује (члан 9 став 3);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 (члан 103 став 3). </w:t>
      </w:r>
    </w:p>
    <w:p w:rsidR="007A7538" w:rsidRDefault="007A7538" w:rsidP="007A7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0980" w:rsidRPr="007A7538" w:rsidRDefault="009E0980" w:rsidP="007A7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A7538">
        <w:rPr>
          <w:rFonts w:ascii="Times New Roman" w:hAnsi="Times New Roman" w:cs="Times New Roman"/>
          <w:sz w:val="24"/>
          <w:szCs w:val="24"/>
          <w:lang w:val="sr-Cyrl-RS"/>
        </w:rPr>
        <w:t>Потребно је да учесник конкурса у делу Изјава*, у обрасцу пријаве, заокружи на који начин жели да се прибаве његови подаци из службених евиденција.</w:t>
      </w:r>
    </w:p>
    <w:p w:rsidR="009E0980" w:rsidRPr="007A7538" w:rsidRDefault="009E0980" w:rsidP="007A7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56B7A" w:rsidRPr="007A7538" w:rsidRDefault="009E0980" w:rsidP="00356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A753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Напомена:</w:t>
      </w:r>
      <w:r w:rsidRPr="007A75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="00BD2F47" w:rsidRPr="007A75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Неблаговремене, недопуштене, неразумљиве или непотпуне пријаве биће одбачене.</w:t>
      </w:r>
      <w:r w:rsidRPr="007A75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="00D33AC0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Јавни конкурс спроводи Конкурсна коми</w:t>
      </w:r>
      <w:r w:rsidR="00BD2F47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сија коју је именова</w:t>
      </w:r>
      <w:r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о</w:t>
      </w:r>
      <w:r w:rsidR="00D33AC0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министар </w:t>
      </w:r>
      <w:r w:rsidR="000F1FFC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спољних послова</w:t>
      </w:r>
      <w:r w:rsidR="00BD2F47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.</w:t>
      </w:r>
      <w:r w:rsidR="000A7D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="00D33AC0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Овај конкурс се објављује на и</w:t>
      </w:r>
      <w:r w:rsidR="00BD2F47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нтернет презентацији</w:t>
      </w:r>
      <w:r w:rsidR="000F1FFC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(www.mfa</w:t>
      </w:r>
      <w:r w:rsidR="00D33AC0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.rs) и огласној табли </w:t>
      </w:r>
      <w:r w:rsidR="000A0585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Министарства</w:t>
      </w:r>
      <w:r w:rsidR="00D33AC0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="000F1FFC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спољних послова</w:t>
      </w:r>
      <w:r w:rsidR="00BD2F47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;</w:t>
      </w:r>
      <w:r w:rsidR="00D33AC0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на </w:t>
      </w:r>
      <w:r w:rsidR="000A0585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интернет</w:t>
      </w:r>
      <w:r w:rsidR="00D33AC0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презентацији Службе за управљање кадровима: www.suk.gov.rs, на интернет презентацији, огласној табли и периодичном изд</w:t>
      </w:r>
      <w:r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ању огласа Националне службе за </w:t>
      </w:r>
      <w:r w:rsidR="00D33AC0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запошљавање.</w:t>
      </w:r>
    </w:p>
    <w:p w:rsidR="007F4D6D" w:rsidRPr="007A7538" w:rsidRDefault="007F4D6D" w:rsidP="00356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356B7A" w:rsidRDefault="00D33AC0" w:rsidP="00356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пола.</w:t>
      </w:r>
    </w:p>
    <w:p w:rsidR="00531CAD" w:rsidRDefault="00531CAD" w:rsidP="00356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531CAD" w:rsidRDefault="00531CAD" w:rsidP="00356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531CAD" w:rsidRDefault="00531CAD" w:rsidP="00356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531CAD" w:rsidRPr="00531CAD" w:rsidRDefault="00531CAD" w:rsidP="00531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31CAD" w:rsidRPr="00531CAD" w:rsidRDefault="00531CAD" w:rsidP="00531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31C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531C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МИНИСТАР СПОЉНИХ ПОСЛОВА</w:t>
      </w:r>
    </w:p>
    <w:p w:rsidR="00531CAD" w:rsidRPr="00531CAD" w:rsidRDefault="00531CAD" w:rsidP="00531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31CAD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531CAD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 </w:t>
      </w:r>
    </w:p>
    <w:p w:rsidR="00531CAD" w:rsidRPr="00531CAD" w:rsidRDefault="00531CAD" w:rsidP="00531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31C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</w:t>
      </w:r>
    </w:p>
    <w:p w:rsidR="00531CAD" w:rsidRPr="007A7538" w:rsidRDefault="00531CAD" w:rsidP="00531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31C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531CAD">
        <w:rPr>
          <w:rFonts w:ascii="Times New Roman" w:eastAsia="Times New Roman" w:hAnsi="Times New Roman" w:cs="Times New Roman"/>
          <w:sz w:val="24"/>
          <w:szCs w:val="24"/>
          <w:lang w:val="sr-Cyrl-RS"/>
        </w:rPr>
        <w:t>Никола Селаковић</w:t>
      </w:r>
    </w:p>
    <w:sectPr w:rsidR="00531CAD" w:rsidRPr="007A7538" w:rsidSect="009E0980">
      <w:pgSz w:w="12240" w:h="15840"/>
      <w:pgMar w:top="1440" w:right="1183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205D88"/>
    <w:multiLevelType w:val="hybridMultilevel"/>
    <w:tmpl w:val="46302C78"/>
    <w:lvl w:ilvl="0" w:tplc="A3347BE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66353"/>
    <w:multiLevelType w:val="hybridMultilevel"/>
    <w:tmpl w:val="5288C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320246"/>
    <w:multiLevelType w:val="hybridMultilevel"/>
    <w:tmpl w:val="B6708BDA"/>
    <w:lvl w:ilvl="0" w:tplc="13FC01CE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7DFA2419"/>
    <w:multiLevelType w:val="hybridMultilevel"/>
    <w:tmpl w:val="E07A66C0"/>
    <w:lvl w:ilvl="0" w:tplc="F7A8A3B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A7C"/>
    <w:rsid w:val="00000F46"/>
    <w:rsid w:val="00005FD4"/>
    <w:rsid w:val="000132F9"/>
    <w:rsid w:val="00016BF0"/>
    <w:rsid w:val="00036874"/>
    <w:rsid w:val="000A0585"/>
    <w:rsid w:val="000A7D90"/>
    <w:rsid w:val="000C468B"/>
    <w:rsid w:val="000D163B"/>
    <w:rsid w:val="000D3D0A"/>
    <w:rsid w:val="000E1403"/>
    <w:rsid w:val="000F1FFC"/>
    <w:rsid w:val="001326CA"/>
    <w:rsid w:val="001501DD"/>
    <w:rsid w:val="00152249"/>
    <w:rsid w:val="00156A7D"/>
    <w:rsid w:val="00186D59"/>
    <w:rsid w:val="00187D5B"/>
    <w:rsid w:val="001C730F"/>
    <w:rsid w:val="001E0AF8"/>
    <w:rsid w:val="001F122A"/>
    <w:rsid w:val="001F214A"/>
    <w:rsid w:val="00227DFE"/>
    <w:rsid w:val="0026228D"/>
    <w:rsid w:val="00286877"/>
    <w:rsid w:val="002F12D2"/>
    <w:rsid w:val="002F3A7C"/>
    <w:rsid w:val="00313F7F"/>
    <w:rsid w:val="00332A0D"/>
    <w:rsid w:val="00344AA1"/>
    <w:rsid w:val="00356B7A"/>
    <w:rsid w:val="003866D1"/>
    <w:rsid w:val="00397A00"/>
    <w:rsid w:val="003A20D5"/>
    <w:rsid w:val="003E1EC3"/>
    <w:rsid w:val="003F7A26"/>
    <w:rsid w:val="00405427"/>
    <w:rsid w:val="00422532"/>
    <w:rsid w:val="00450E4D"/>
    <w:rsid w:val="004841C5"/>
    <w:rsid w:val="004F4AEE"/>
    <w:rsid w:val="00506F66"/>
    <w:rsid w:val="00510CB0"/>
    <w:rsid w:val="00512200"/>
    <w:rsid w:val="005259CA"/>
    <w:rsid w:val="00531CAD"/>
    <w:rsid w:val="005645BA"/>
    <w:rsid w:val="005F7248"/>
    <w:rsid w:val="006108D2"/>
    <w:rsid w:val="00624BDB"/>
    <w:rsid w:val="006409CA"/>
    <w:rsid w:val="00661742"/>
    <w:rsid w:val="006716B4"/>
    <w:rsid w:val="00680A7B"/>
    <w:rsid w:val="00695EE2"/>
    <w:rsid w:val="006A2E40"/>
    <w:rsid w:val="006A73B5"/>
    <w:rsid w:val="006C653C"/>
    <w:rsid w:val="006E5056"/>
    <w:rsid w:val="006E50F8"/>
    <w:rsid w:val="006F7485"/>
    <w:rsid w:val="007404EB"/>
    <w:rsid w:val="00765F50"/>
    <w:rsid w:val="007830FE"/>
    <w:rsid w:val="007A7538"/>
    <w:rsid w:val="007B2271"/>
    <w:rsid w:val="007B4ACD"/>
    <w:rsid w:val="007C0F70"/>
    <w:rsid w:val="007F06A7"/>
    <w:rsid w:val="007F3678"/>
    <w:rsid w:val="007F4BD9"/>
    <w:rsid w:val="007F4D6D"/>
    <w:rsid w:val="00803165"/>
    <w:rsid w:val="00811833"/>
    <w:rsid w:val="00822099"/>
    <w:rsid w:val="00852824"/>
    <w:rsid w:val="008920DF"/>
    <w:rsid w:val="008C0D21"/>
    <w:rsid w:val="008D491A"/>
    <w:rsid w:val="008E0B58"/>
    <w:rsid w:val="008F712C"/>
    <w:rsid w:val="00900AB6"/>
    <w:rsid w:val="009010B0"/>
    <w:rsid w:val="00903FDD"/>
    <w:rsid w:val="009073F5"/>
    <w:rsid w:val="009306F2"/>
    <w:rsid w:val="00932CEB"/>
    <w:rsid w:val="00945B50"/>
    <w:rsid w:val="009920DE"/>
    <w:rsid w:val="009B1F7C"/>
    <w:rsid w:val="009C2B27"/>
    <w:rsid w:val="009E0980"/>
    <w:rsid w:val="00A04DCF"/>
    <w:rsid w:val="00A30673"/>
    <w:rsid w:val="00A36F22"/>
    <w:rsid w:val="00A669BF"/>
    <w:rsid w:val="00A67838"/>
    <w:rsid w:val="00A730F1"/>
    <w:rsid w:val="00AB048C"/>
    <w:rsid w:val="00AD33D8"/>
    <w:rsid w:val="00AD3F2F"/>
    <w:rsid w:val="00B04196"/>
    <w:rsid w:val="00B064B5"/>
    <w:rsid w:val="00B15B63"/>
    <w:rsid w:val="00B451BD"/>
    <w:rsid w:val="00B572D7"/>
    <w:rsid w:val="00B979CE"/>
    <w:rsid w:val="00BA20D2"/>
    <w:rsid w:val="00BB7814"/>
    <w:rsid w:val="00BD2F47"/>
    <w:rsid w:val="00BF0A7D"/>
    <w:rsid w:val="00C056CB"/>
    <w:rsid w:val="00C05997"/>
    <w:rsid w:val="00C37D52"/>
    <w:rsid w:val="00C41219"/>
    <w:rsid w:val="00C67C30"/>
    <w:rsid w:val="00C75E9C"/>
    <w:rsid w:val="00C76475"/>
    <w:rsid w:val="00C8556E"/>
    <w:rsid w:val="00CC5D3A"/>
    <w:rsid w:val="00CF34EB"/>
    <w:rsid w:val="00D03BD5"/>
    <w:rsid w:val="00D05F13"/>
    <w:rsid w:val="00D10256"/>
    <w:rsid w:val="00D33A98"/>
    <w:rsid w:val="00D33AC0"/>
    <w:rsid w:val="00D469ED"/>
    <w:rsid w:val="00D7387C"/>
    <w:rsid w:val="00D7483B"/>
    <w:rsid w:val="00D86837"/>
    <w:rsid w:val="00DB6B82"/>
    <w:rsid w:val="00DE77BA"/>
    <w:rsid w:val="00DF7BC7"/>
    <w:rsid w:val="00E2411E"/>
    <w:rsid w:val="00E35F34"/>
    <w:rsid w:val="00E433C2"/>
    <w:rsid w:val="00E657C3"/>
    <w:rsid w:val="00EC3C8E"/>
    <w:rsid w:val="00EE689D"/>
    <w:rsid w:val="00EE744E"/>
    <w:rsid w:val="00EF651E"/>
    <w:rsid w:val="00F149B1"/>
    <w:rsid w:val="00F35D77"/>
    <w:rsid w:val="00F37D30"/>
    <w:rsid w:val="00F421E3"/>
    <w:rsid w:val="00F77162"/>
    <w:rsid w:val="00F81146"/>
    <w:rsid w:val="00FA0332"/>
    <w:rsid w:val="00FB468F"/>
    <w:rsid w:val="00FC2493"/>
    <w:rsid w:val="00FD5120"/>
    <w:rsid w:val="00FD763E"/>
    <w:rsid w:val="00FE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BA8AD2-8B78-4100-A16A-50D85A176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F3A7C"/>
    <w:rPr>
      <w:b/>
      <w:bCs/>
    </w:rPr>
  </w:style>
  <w:style w:type="paragraph" w:styleId="ListParagraph">
    <w:name w:val="List Paragraph"/>
    <w:basedOn w:val="Normal"/>
    <w:uiPriority w:val="34"/>
    <w:qFormat/>
    <w:rsid w:val="00C37D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styleId="Hyperlink">
    <w:name w:val="Hyperlink"/>
    <w:basedOn w:val="DefaultParagraphFont"/>
    <w:uiPriority w:val="99"/>
    <w:unhideWhenUsed/>
    <w:rsid w:val="007F4BD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8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4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3489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8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33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19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014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586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5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6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832D1-3358-4688-BFF5-EB0D6B573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8</Pages>
  <Words>3251</Words>
  <Characters>18534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Administrators</Company>
  <LinksUpToDate>false</LinksUpToDate>
  <CharactersWithSpaces>21742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Matic</dc:creator>
  <cp:keywords/>
  <dc:description/>
  <cp:lastModifiedBy>Marko Stojanović</cp:lastModifiedBy>
  <cp:revision>18</cp:revision>
  <cp:lastPrinted>2021-12-08T10:28:00Z</cp:lastPrinted>
  <dcterms:created xsi:type="dcterms:W3CDTF">2021-06-16T08:14:00Z</dcterms:created>
  <dcterms:modified xsi:type="dcterms:W3CDTF">2022-05-18T12:27:00Z</dcterms:modified>
</cp:coreProperties>
</file>